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"/>
        <w:gridCol w:w="13440"/>
      </w:tblGrid>
      <w:tr>
        <w:trPr>
          <w:trHeight w:val="900" w:hRule="atLeast"/>
        </w:trPr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6B6B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1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360"/>
              <w:bottom w:type="dxa" w:w="100"/>
              <w:right w:type="dxa" w:w="360"/>
            </w:tcMar>
            <w:vAlign w:val="center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1F6B6B"/>
                <w:sz w:val="16"/>
                <w:szCs w:val="16"/>
              </w:rPr>
              <w:t xml:space="preserve">CURSO 2025 — 2026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32"/>
                <w:szCs w:val="32"/>
              </w:rPr>
              <w:t xml:space="preserve">Horario de actividades </w:t>
            </w:r>
            <w:r>
              <w:rPr>
                <w:rFonts w:ascii="Calibri" w:cs="Calibri" w:eastAsia="Calibri" w:hAnsi="Calibri"/>
                <w:b/>
                <w:bCs/>
                <w:i/>
                <w:iCs/>
                <w:color w:val="1F6B6B"/>
                <w:sz w:val="32"/>
                <w:szCs w:val="32"/>
              </w:rPr>
              <w:t xml:space="preserve">extraescolares</w:t>
            </w:r>
          </w:p>
        </w:tc>
      </w:tr>
    </w:tbl>
    <w:p>
      <w:pPr>
        <w:spacing w:after="100" w:before="0"/>
      </w:pPr>
      <w:r>
        <w:t xml:space="preserve"/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560"/>
        <w:gridCol w:w="456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single" w:color="1F6B6B" w:sz="18"/>
              <w:right w:val="none" w:color="FFFFFF" w:sz="0"/>
            </w:tcBorders>
            <w:tcMar>
              <w:top w:type="dxa" w:w="160"/>
              <w:left w:type="dxa" w:w="0"/>
              <w:bottom w:type="dxa" w:w="160"/>
              <w:right w:type="dxa" w:w="240"/>
            </w:tcMar>
            <w:vAlign w:val="center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9CA3AF"/>
                <w:sz w:val="14"/>
                <w:szCs w:val="14"/>
              </w:rPr>
              <w:t xml:space="preserve">ALUMNO/A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20"/>
                <w:szCs w:val="20"/>
              </w:rPr>
              <w:t xml:space="preserve">Lucía Hernández García</w:t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single" w:color="1F6B6B" w:sz="18"/>
              <w:right w:val="none" w:color="FFFFFF" w:sz="0"/>
            </w:tcBorders>
            <w:tcMar>
              <w:top w:type="dxa" w:w="160"/>
              <w:left w:type="dxa" w:w="0"/>
              <w:bottom w:type="dxa" w:w="160"/>
              <w:right w:type="dxa" w:w="240"/>
            </w:tcMar>
            <w:vAlign w:val="center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9CA3AF"/>
                <w:sz w:val="14"/>
                <w:szCs w:val="14"/>
              </w:rPr>
              <w:t xml:space="preserve">CURSO Y GRUPO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20"/>
                <w:szCs w:val="20"/>
              </w:rPr>
              <w:t xml:space="preserve">5.º Primaria — B</w:t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single" w:color="1F6B6B" w:sz="18"/>
              <w:right w:val="none" w:color="FFFFFF" w:sz="0"/>
            </w:tcBorders>
            <w:tcMar>
              <w:top w:type="dxa" w:w="160"/>
              <w:left w:type="dxa" w:w="0"/>
              <w:bottom w:type="dxa" w:w="160"/>
              <w:right w:type="dxa" w:w="240"/>
            </w:tcMar>
            <w:vAlign w:val="center"/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olor w:val="9CA3AF"/>
                <w:sz w:val="14"/>
                <w:szCs w:val="14"/>
              </w:rPr>
              <w:t xml:space="preserve">CENTRO ESCOLAR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20"/>
                <w:szCs w:val="20"/>
              </w:rPr>
              <w:t xml:space="preserve">CEIP Antonio Machado</w:t>
            </w:r>
          </w:p>
        </w:tc>
      </w:tr>
    </w:tbl>
    <w:p>
      <w:pPr>
        <w:spacing w:after="140" w:before="0"/>
      </w:pPr>
      <w:r>
        <w:t xml:space="preserve"/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80"/>
        <w:gridCol w:w="2400"/>
        <w:gridCol w:w="2400"/>
        <w:gridCol w:w="2400"/>
        <w:gridCol w:w="2400"/>
        <w:gridCol w:w="2400"/>
      </w:tblGrid>
      <w:tr>
        <w:trPr>
          <w:tblHeader/>
          <w:trHeight w:val="520" w:hRule="atLeast"/>
        </w:trPr>
        <w:tc>
          <w:tcPr>
            <w:tcW w:type="dxa" w:w="16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1F2937" w:color="auto" w:val="clear"/>
            <w:tcMar>
              <w:top w:type="dxa" w:w="140"/>
              <w:left w:type="dxa" w:w="60"/>
              <w:bottom w:type="dxa" w:w="1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HORA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1F6B6B" w:color="auto" w:val="clear"/>
            <w:tcMar>
              <w:top w:type="dxa" w:w="140"/>
              <w:left w:type="dxa" w:w="60"/>
              <w:bottom w:type="dxa" w:w="1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LUNES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1F6B6B" w:color="auto" w:val="clear"/>
            <w:tcMar>
              <w:top w:type="dxa" w:w="140"/>
              <w:left w:type="dxa" w:w="60"/>
              <w:bottom w:type="dxa" w:w="1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MARTES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1F6B6B" w:color="auto" w:val="clear"/>
            <w:tcMar>
              <w:top w:type="dxa" w:w="140"/>
              <w:left w:type="dxa" w:w="60"/>
              <w:bottom w:type="dxa" w:w="1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MIÉRCOLES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1F6B6B" w:color="auto" w:val="clear"/>
            <w:tcMar>
              <w:top w:type="dxa" w:w="140"/>
              <w:left w:type="dxa" w:w="60"/>
              <w:bottom w:type="dxa" w:w="1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JUEVES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1F6B6B" w:color="auto" w:val="clear"/>
            <w:tcMar>
              <w:top w:type="dxa" w:w="140"/>
              <w:left w:type="dxa" w:w="60"/>
              <w:bottom w:type="dxa" w:w="1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VIERNES</w:t>
            </w:r>
          </w:p>
        </w:tc>
      </w:tr>
      <w:tr>
        <w:trPr>
          <w:trHeight w:val="620" w:hRule="atLeast"/>
        </w:trPr>
        <w:tc>
          <w:tcPr>
            <w:tcW w:type="dxa" w:w="16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18"/>
                <w:szCs w:val="18"/>
              </w:rPr>
              <w:t xml:space="preserve">16:00 — 17:00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D9ECEC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A7F7F"/>
                <w:sz w:val="18"/>
                <w:szCs w:val="18"/>
              </w:rPr>
              <w:t xml:space="preserve">Fútbol sala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Pista cubierta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Coach Marco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D9ECEC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A7F7F"/>
                <w:sz w:val="18"/>
                <w:szCs w:val="18"/>
              </w:rPr>
              <w:t xml:space="preserve">Natación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Piscina del club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Mónica L.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D9ECEC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A7F7F"/>
                <w:sz w:val="18"/>
                <w:szCs w:val="18"/>
              </w:rPr>
              <w:t xml:space="preserve">Baloncesto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Pabellón B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Coach Marco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D9ECEC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A7F7F"/>
                <w:sz w:val="18"/>
                <w:szCs w:val="18"/>
              </w:rPr>
              <w:t xml:space="preserve">Tenis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Pistas exterior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Andrés P.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D9ECEC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A7F7F"/>
                <w:sz w:val="18"/>
                <w:szCs w:val="18"/>
              </w:rPr>
              <w:t xml:space="preserve">Judo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Tatami sala 2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Sensei Yagi</w:t>
            </w:r>
          </w:p>
        </w:tc>
      </w:tr>
      <w:tr>
        <w:trPr>
          <w:trHeight w:val="620" w:hRule="atLeast"/>
        </w:trPr>
        <w:tc>
          <w:tcPr>
            <w:tcW w:type="dxa" w:w="16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18"/>
                <w:szCs w:val="18"/>
              </w:rPr>
              <w:t xml:space="preserve">17:00 — 18:00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5DDD5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5A3F"/>
                <w:sz w:val="18"/>
                <w:szCs w:val="18"/>
              </w:rPr>
              <w:t xml:space="preserve">Inglés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Aula 12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Sarah K.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0E5C8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58A2C"/>
                <w:sz w:val="18"/>
                <w:szCs w:val="18"/>
              </w:rPr>
              <w:t xml:space="preserve">Refuerzo Mate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Aula 8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Pilar R.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5DDD5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5A3F"/>
                <w:sz w:val="18"/>
                <w:szCs w:val="18"/>
              </w:rPr>
              <w:t xml:space="preserve">Francés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Aula 14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Camille D.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5DDD5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85A3F"/>
                <w:sz w:val="18"/>
                <w:szCs w:val="18"/>
              </w:rPr>
              <w:t xml:space="preserve">Inglés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Aula 12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Sarah K.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0E5C8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58A2C"/>
                <w:sz w:val="18"/>
                <w:szCs w:val="18"/>
              </w:rPr>
              <w:t xml:space="preserve">Refuerzo Lengua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Aula 8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Pilar R.</w:t>
            </w:r>
          </w:p>
        </w:tc>
      </w:tr>
      <w:tr>
        <w:trPr>
          <w:trHeight w:val="620" w:hRule="atLeast"/>
        </w:trPr>
        <w:tc>
          <w:tcPr>
            <w:tcW w:type="dxa" w:w="16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18"/>
                <w:szCs w:val="18"/>
              </w:rPr>
              <w:t xml:space="preserve">18:00 — 19:00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D5DEEB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4A6E"/>
                <w:sz w:val="18"/>
                <w:szCs w:val="18"/>
              </w:rPr>
              <w:t xml:space="preserve">Robótica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Lab. tecnología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Dani G.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0DCEB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B5B95"/>
                <w:sz w:val="18"/>
                <w:szCs w:val="18"/>
              </w:rPr>
              <w:t xml:space="preserve">Música — guitarra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Aula de música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Esteban V.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0DCEB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B5B95"/>
                <w:sz w:val="18"/>
                <w:szCs w:val="18"/>
              </w:rPr>
              <w:t xml:space="preserve">Pintura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Taller creativo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Lucía M.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0DCEB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B5B95"/>
                <w:sz w:val="18"/>
                <w:szCs w:val="18"/>
              </w:rPr>
              <w:t xml:space="preserve">Teatro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Sala polivalente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Raquel S.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0E5C8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B58A2C"/>
                <w:sz w:val="18"/>
                <w:szCs w:val="18"/>
              </w:rPr>
              <w:t xml:space="preserve">Ajedrez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Aula 6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Mikel A.</w:t>
            </w:r>
          </w:p>
        </w:tc>
      </w:tr>
      <w:tr>
        <w:trPr>
          <w:trHeight w:val="620" w:hRule="atLeast"/>
        </w:trPr>
        <w:tc>
          <w:tcPr>
            <w:tcW w:type="dxa" w:w="16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18"/>
                <w:szCs w:val="18"/>
              </w:rPr>
              <w:t xml:space="preserve">19:00 — 20:00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20"/>
              <w:left w:type="dxa" w:w="100"/>
              <w:bottom w:type="dxa" w:w="12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9CA3AF"/>
                <w:sz w:val="22"/>
                <w:szCs w:val="22"/>
              </w:rPr>
              <w:t xml:space="preserve">—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D5DEEB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D4A6E"/>
                <w:sz w:val="18"/>
                <w:szCs w:val="18"/>
              </w:rPr>
              <w:t xml:space="preserve">Programación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Lab. tecnología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Dani G.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20"/>
              <w:left w:type="dxa" w:w="100"/>
              <w:bottom w:type="dxa" w:w="12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9CA3AF"/>
                <w:sz w:val="22"/>
                <w:szCs w:val="22"/>
              </w:rPr>
              <w:t xml:space="preserve">—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0DCEB" w:color="auto" w:val="clear"/>
            <w:tcMar>
              <w:top w:type="dxa" w:w="110"/>
              <w:left w:type="dxa" w:w="110"/>
              <w:bottom w:type="dxa" w:w="110"/>
              <w:right w:type="dxa" w:w="110"/>
            </w:tcMar>
            <w:vAlign w:val="center"/>
          </w:tcPr>
          <w:p>
            <w:pPr>
              <w:spacing w:after="5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6B5B95"/>
                <w:sz w:val="18"/>
                <w:szCs w:val="18"/>
              </w:rPr>
              <w:t xml:space="preserve">Coro infantil</w:t>
            </w:r>
          </w:p>
          <w:p>
            <w:pPr>
              <w:spacing w:after="20" w:before="0" w:line="220"/>
              <w:jc w:val="center"/>
            </w:pPr>
            <w:r>
              <w:rPr>
                <w:rFonts w:ascii="Calibri" w:cs="Calibri" w:eastAsia="Calibri" w:hAnsi="Calibri"/>
                <w:color w:val="4B5563"/>
                <w:sz w:val="15"/>
                <w:szCs w:val="15"/>
              </w:rPr>
              <w:t xml:space="preserve">Aula de música</w:t>
            </w:r>
          </w:p>
          <w:p>
            <w:pPr>
              <w:spacing w:after="0" w:before="0" w:line="22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9CA3AF"/>
                <w:sz w:val="14"/>
                <w:szCs w:val="14"/>
              </w:rPr>
              <w:t xml:space="preserve">Esteban V.</w:t>
            </w:r>
          </w:p>
        </w:tc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20"/>
              <w:left w:type="dxa" w:w="100"/>
              <w:bottom w:type="dxa" w:w="12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9CA3AF"/>
                <w:sz w:val="22"/>
                <w:szCs w:val="22"/>
              </w:rPr>
              <w:t xml:space="preserve">—</w:t>
            </w:r>
          </w:p>
        </w:tc>
      </w:tr>
    </w:tbl>
    <w:p>
      <w:pPr>
        <w:spacing w:after="120" w:before="0"/>
      </w:pPr>
      <w:r>
        <w:t xml:space="preserve"/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D9ECEC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2A7F7F"/>
                <w:sz w:val="22"/>
                <w:szCs w:val="2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2A7F7F"/>
                <w:sz w:val="18"/>
                <w:szCs w:val="18"/>
              </w:rPr>
              <w:t xml:space="preserve">Deportes</w:t>
            </w:r>
          </w:p>
        </w:tc>
        <w:tc>
          <w:tcPr>
            <w:tcW w:type="dxa" w:w="27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5DDD5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C85A3F"/>
                <w:sz w:val="22"/>
                <w:szCs w:val="2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C85A3F"/>
                <w:sz w:val="18"/>
                <w:szCs w:val="18"/>
              </w:rPr>
              <w:t xml:space="preserve">Idiomas</w:t>
            </w:r>
          </w:p>
        </w:tc>
        <w:tc>
          <w:tcPr>
            <w:tcW w:type="dxa" w:w="27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E0DCEB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6B5B95"/>
                <w:sz w:val="22"/>
                <w:szCs w:val="2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6B5B95"/>
                <w:sz w:val="18"/>
                <w:szCs w:val="18"/>
              </w:rPr>
              <w:t xml:space="preserve">Artes y música</w:t>
            </w:r>
          </w:p>
        </w:tc>
        <w:tc>
          <w:tcPr>
            <w:tcW w:type="dxa" w:w="27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D5DEEB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2D4A6E"/>
                <w:sz w:val="22"/>
                <w:szCs w:val="2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2D4A6E"/>
                <w:sz w:val="18"/>
                <w:szCs w:val="18"/>
              </w:rPr>
              <w:t xml:space="preserve">Tecnología</w:t>
            </w:r>
          </w:p>
        </w:tc>
        <w:tc>
          <w:tcPr>
            <w:tcW w:type="dxa" w:w="2736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0E5C8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color w:val="B58A2C"/>
                <w:sz w:val="22"/>
                <w:szCs w:val="2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B58A2C"/>
                <w:sz w:val="18"/>
                <w:szCs w:val="18"/>
              </w:rPr>
              <w:t xml:space="preserve">Refuerzo</w:t>
            </w:r>
          </w:p>
        </w:tc>
      </w:tr>
    </w:tbl>
    <w:p>
      <w:pPr>
        <w:spacing w:after="140" w:before="0"/>
      </w:pPr>
      <w:r>
        <w:t xml:space="preserve"/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550"/>
        <w:gridCol w:w="5130"/>
      </w:tblGrid>
      <w:tr>
        <w:tc>
          <w:tcPr>
            <w:tcW w:type="dxa" w:w="855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color="auto" w:val="clear"/>
            <w:tcMar>
              <w:top w:type="dxa" w:w="120"/>
              <w:left w:type="dxa" w:w="240"/>
              <w:bottom w:type="dxa" w:w="100"/>
              <w:right w:type="dxa" w:w="240"/>
            </w:tcMar>
            <w:vAlign w:val="top"/>
          </w:tcPr>
          <w:p>
            <w:pPr>
              <w:pBdr>
                <w:bottom w:val="single" w:color="1F6B6B" w:sz="6"/>
              </w:pBd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color w:val="1F6B6B"/>
                <w:sz w:val="18"/>
                <w:szCs w:val="18"/>
              </w:rPr>
              <w:t xml:space="preserve">NOTAS IMPORTANTES</w:t>
            </w:r>
          </w:p>
          <w:p>
            <w:pPr>
              <w:spacing w:after="60" w:before="0" w:line="260"/>
              <w:ind w:left="200" w:hanging="200"/>
            </w:pPr>
            <w:r>
              <w:rPr>
                <w:rFonts w:ascii="Calibri" w:cs="Calibri" w:eastAsia="Calibri" w:hAnsi="Calibri"/>
                <w:b/>
                <w:bCs/>
                <w:color w:val="1F6B6B"/>
                <w:sz w:val="16"/>
                <w:szCs w:val="16"/>
              </w:rPr>
              <w:t xml:space="preserve">✓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6"/>
                <w:szCs w:val="16"/>
              </w:rPr>
              <w:t xml:space="preserve">Merienda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incluida en las actividades de 17:00 a 18:00.</w:t>
            </w:r>
          </w:p>
          <w:p>
            <w:pPr>
              <w:spacing w:after="60" w:before="0" w:line="260"/>
              <w:ind w:left="200" w:hanging="200"/>
            </w:pPr>
            <w:r>
              <w:rPr>
                <w:rFonts w:ascii="Calibri" w:cs="Calibri" w:eastAsia="Calibri" w:hAnsi="Calibri"/>
                <w:b/>
                <w:bCs/>
                <w:color w:val="1F6B6B"/>
                <w:sz w:val="16"/>
                <w:szCs w:val="16"/>
              </w:rPr>
              <w:t xml:space="preserve">✓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6"/>
                <w:szCs w:val="16"/>
              </w:rPr>
              <w:t xml:space="preserve">Recogida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puntual a la salida de cada bloque por la puerta principal.</w:t>
            </w:r>
          </w:p>
          <w:p>
            <w:pPr>
              <w:spacing w:after="60" w:before="0" w:line="260"/>
              <w:ind w:left="200" w:hanging="200"/>
            </w:pPr>
            <w:r>
              <w:rPr>
                <w:rFonts w:ascii="Calibri" w:cs="Calibri" w:eastAsia="Calibri" w:hAnsi="Calibri"/>
                <w:b/>
                <w:bCs/>
                <w:color w:val="1F6B6B"/>
                <w:sz w:val="16"/>
                <w:szCs w:val="16"/>
              </w:rPr>
              <w:t xml:space="preserve">✓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6"/>
                <w:szCs w:val="16"/>
              </w:rPr>
              <w:t xml:space="preserve">Faltas justificadas: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notificar antes de las 14:00 del mismo día.</w:t>
            </w:r>
          </w:p>
          <w:p>
            <w:pPr>
              <w:spacing w:after="0" w:before="0" w:line="260"/>
              <w:ind w:left="200" w:hanging="200"/>
            </w:pPr>
            <w:r>
              <w:rPr>
                <w:rFonts w:ascii="Calibri" w:cs="Calibri" w:eastAsia="Calibri" w:hAnsi="Calibri"/>
                <w:b/>
                <w:bCs/>
                <w:color w:val="1F6B6B"/>
                <w:sz w:val="16"/>
                <w:szCs w:val="16"/>
              </w:rPr>
              <w:t xml:space="preserve">✓  </w:t>
            </w:r>
            <w:r>
              <w:rPr>
                <w:rFonts w:ascii="Calibri" w:cs="Calibri" w:eastAsia="Calibri" w:hAnsi="Calibri"/>
                <w:b/>
                <w:bCs/>
                <w:color w:val="1F2937"/>
                <w:sz w:val="16"/>
                <w:szCs w:val="16"/>
              </w:rPr>
              <w:t xml:space="preserve">Material específico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para deportes y artes: consultar circular de septiembre.</w:t>
            </w:r>
          </w:p>
        </w:tc>
        <w:tc>
          <w:tcPr>
            <w:tcW w:type="dxa" w:w="513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FFFFF" w:color="auto" w:val="clear"/>
            <w:tcMar>
              <w:top w:type="dxa" w:w="120"/>
              <w:left w:type="dxa" w:w="240"/>
              <w:bottom w:type="dxa" w:w="100"/>
              <w:right w:type="dxa" w:w="240"/>
            </w:tcMar>
            <w:vAlign w:val="top"/>
          </w:tcPr>
          <w:p>
            <w:pPr>
              <w:pBdr>
                <w:bottom w:val="single" w:color="1F6B6B" w:sz="6"/>
              </w:pBd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color w:val="1F6B6B"/>
                <w:sz w:val="18"/>
                <w:szCs w:val="18"/>
              </w:rPr>
              <w:t xml:space="preserve">CONTACTO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9CA3AF"/>
                <w:sz w:val="13"/>
                <w:szCs w:val="13"/>
              </w:rPr>
              <w:t xml:space="preserve">COORDINACIÓN DE ACTIVIDADES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F2937"/>
                <w:sz w:val="18"/>
                <w:szCs w:val="18"/>
              </w:rPr>
              <w:t xml:space="preserve">Elena Torres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9CA3AF"/>
                <w:sz w:val="13"/>
                <w:szCs w:val="13"/>
              </w:rPr>
              <w:t xml:space="preserve">TELÉFONO  ·  EMAIL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+34 912 345 678</w:t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color w:val="1F6B6B"/>
                <w:sz w:val="16"/>
                <w:szCs w:val="16"/>
              </w:rPr>
              <w:t xml:space="preserve">extraescolares@ejemplo.es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9CA3AF"/>
                <w:sz w:val="13"/>
                <w:szCs w:val="13"/>
              </w:rPr>
              <w:t xml:space="preserve">OFICINA  </w:t>
            </w:r>
            <w:r>
              <w:rPr>
                <w:rFonts w:ascii="Calibri" w:cs="Calibri" w:eastAsia="Calibri" w:hAnsi="Calibri"/>
                <w:color w:val="1F2937"/>
                <w:sz w:val="16"/>
                <w:szCs w:val="16"/>
              </w:rPr>
              <w:t xml:space="preserve">L–V de 9:00 a 14:00</w:t>
            </w:r>
          </w:p>
        </w:tc>
      </w:tr>
    </w:tbl>
    <w:sectPr>
      <w:footerReference w:type="default" r:id="rId7"/>
      <w:pgSz w:w="15840" w:h="12240" w:orient="landscape"/>
      <w:pgMar w:top="72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6B6B" w:sz="6"/>
      </w:pBdr>
      <w:spacing w:after="60" w:before="0"/>
    </w:pPr>
    <w:r>
      <w:rPr>
        <w:sz w:val="4"/>
        <w:szCs w:val="4"/>
      </w:rPr>
      <w:t xml:space="preserve"/>
    </w:r>
  </w:p>
  <w:p>
    <w:pPr>
      <w:spacing w:after="0" w:before="0"/>
      <w:jc w:val="center"/>
    </w:pPr>
    <w:r>
      <w:rPr>
        <w:rFonts w:ascii="Calibri" w:cs="Calibri" w:eastAsia="Calibri" w:hAnsi="Calibri"/>
        <w:b w:val="false"/>
        <w:bCs w:val="false"/>
        <w:i/>
        <w:iCs/>
        <w:color w:val="9CA3AF"/>
        <w:sz w:val="14"/>
        <w:szCs w:val="14"/>
      </w:rPr>
      <w:t xml:space="preserve">Horario de actividades extraescolares  •  Curso 2025–2026  •  </w:t>
    </w:r>
    <w:r>
      <w:rPr>
        <w:rFonts w:ascii="Calibri" w:cs="Calibri" w:eastAsia="Calibri" w:hAnsi="Calibri"/>
        <w:b w:val="false"/>
        <w:bCs w:val="false"/>
        <w:i/>
        <w:iCs/>
        <w:color w:val="9CA3AF"/>
        <w:sz w:val="14"/>
        <w:szCs w:val="14"/>
      </w:rPr>
      <w:t xml:space="preserve">Pág. </w:t>
    </w:r>
    <w:r>
      <w:rPr>
        <w:rFonts w:ascii="Calibri" w:cs="Calibri" w:eastAsia="Calibri" w:hAnsi="Calibri"/>
        <w:i/>
        <w:iCs/>
        <w:color w:val="9CA3AF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/>
        <w:iCs/>
        <w:color w:val="9CA3AF"/>
        <w:sz w:val="14"/>
        <w:szCs w:val="14"/>
      </w:rPr>
      <w:t xml:space="preserve"> / </w:t>
    </w:r>
    <w:r>
      <w:rPr>
        <w:rFonts w:ascii="Calibri" w:cs="Calibri" w:eastAsia="Calibri" w:hAnsi="Calibri"/>
        <w:i/>
        <w:iCs/>
        <w:color w:val="9CA3AF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2026-06-01T05:50:13.857Z</dcterms:created>
  <dcterms:modified xsi:type="dcterms:W3CDTF">2026-06-01T05:50:13.857Z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