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7655"/>
      </w:tblGrid>
      <w:tr w:rsidR="00D91C9A" w:rsidRPr="00721B96" w14:paraId="3D04FB85" w14:textId="77777777" w:rsidTr="00721B96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1C1E"/>
            <w:tcMar>
              <w:top w:w="500" w:type="dxa"/>
              <w:left w:w="300" w:type="dxa"/>
              <w:bottom w:w="500" w:type="dxa"/>
              <w:right w:w="300" w:type="dxa"/>
            </w:tcMar>
          </w:tcPr>
          <w:p w14:paraId="11C021F0" w14:textId="77777777" w:rsidR="00D91C9A" w:rsidRDefault="00000000">
            <w:pPr>
              <w:spacing w:after="60"/>
              <w:jc w:val="center"/>
            </w:pPr>
            <w:r>
              <w:rPr>
                <w:rFonts w:ascii="Georgia" w:eastAsia="Georgia" w:hAnsi="Georgia" w:cs="Georgia"/>
                <w:color w:val="C07D3E"/>
                <w:sz w:val="52"/>
                <w:szCs w:val="52"/>
              </w:rPr>
              <w:t>◆</w:t>
            </w:r>
          </w:p>
          <w:p w14:paraId="12E2B0BC" w14:textId="77777777" w:rsidR="00D91C9A" w:rsidRDefault="00000000">
            <w:pPr>
              <w:pBdr>
                <w:bottom w:val="single" w:sz="4" w:space="6" w:color="C07D3E"/>
              </w:pBdr>
              <w:spacing w:after="2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</w:rPr>
              <w:t>CURRICULUM</w:t>
            </w:r>
          </w:p>
          <w:p w14:paraId="1DA2C6C9" w14:textId="77777777" w:rsidR="00D91C9A" w:rsidRDefault="00000000">
            <w:pPr>
              <w:spacing w:before="20" w:after="12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E8A055"/>
                <w:sz w:val="28"/>
                <w:szCs w:val="28"/>
              </w:rPr>
              <w:t>CIEGO</w:t>
            </w:r>
          </w:p>
          <w:p w14:paraId="08B0C020" w14:textId="77777777" w:rsidR="00D91C9A" w:rsidRDefault="00000000">
            <w:pPr>
              <w:spacing w:before="60" w:after="2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C07D3E"/>
                <w:sz w:val="18"/>
                <w:szCs w:val="18"/>
              </w:rPr>
              <w:t>CONTACTO</w:t>
            </w:r>
          </w:p>
          <w:p w14:paraId="7FC73A74" w14:textId="77777777" w:rsidR="00D91C9A" w:rsidRDefault="00000000">
            <w:pPr>
              <w:spacing w:before="30" w:after="20"/>
              <w:jc w:val="center"/>
            </w:pPr>
            <w:r>
              <w:rPr>
                <w:rFonts w:ascii="Cambria" w:eastAsia="Cambria" w:hAnsi="Cambria" w:cs="Cambria"/>
                <w:color w:val="FFFFFF"/>
                <w:sz w:val="17"/>
                <w:szCs w:val="17"/>
              </w:rPr>
              <w:t>candidato@email.es</w:t>
            </w:r>
          </w:p>
          <w:p w14:paraId="191A6223" w14:textId="77777777" w:rsidR="00D91C9A" w:rsidRPr="00721B96" w:rsidRDefault="00000000">
            <w:pPr>
              <w:spacing w:before="10" w:after="20"/>
              <w:jc w:val="center"/>
              <w:rPr>
                <w:lang w:val="es-ES"/>
              </w:rPr>
            </w:pPr>
            <w:r w:rsidRPr="00721B96">
              <w:rPr>
                <w:rFonts w:ascii="Cambria" w:eastAsia="Cambria" w:hAnsi="Cambria" w:cs="Cambria"/>
                <w:color w:val="FFFFFF"/>
                <w:sz w:val="17"/>
                <w:szCs w:val="17"/>
                <w:lang w:val="es-ES"/>
              </w:rPr>
              <w:t>+34 600 000 000</w:t>
            </w:r>
          </w:p>
          <w:p w14:paraId="2433A512" w14:textId="77777777" w:rsidR="00D91C9A" w:rsidRPr="00721B96" w:rsidRDefault="00000000">
            <w:pPr>
              <w:spacing w:before="10" w:after="20"/>
              <w:jc w:val="center"/>
              <w:rPr>
                <w:lang w:val="es-ES"/>
              </w:rPr>
            </w:pPr>
            <w:r w:rsidRPr="00721B96">
              <w:rPr>
                <w:rFonts w:ascii="Cambria" w:eastAsia="Cambria" w:hAnsi="Cambria" w:cs="Cambria"/>
                <w:color w:val="E8A055"/>
                <w:sz w:val="17"/>
                <w:szCs w:val="17"/>
                <w:lang w:val="es-ES"/>
              </w:rPr>
              <w:t>linkedin.com/in/usuario</w:t>
            </w:r>
          </w:p>
          <w:p w14:paraId="6C505A89" w14:textId="77777777" w:rsidR="00D91C9A" w:rsidRPr="00721B96" w:rsidRDefault="00000000">
            <w:pPr>
              <w:spacing w:before="10" w:after="60"/>
              <w:jc w:val="center"/>
              <w:rPr>
                <w:lang w:val="es-ES"/>
              </w:rPr>
            </w:pPr>
            <w:r w:rsidRPr="00721B96">
              <w:rPr>
                <w:rFonts w:ascii="Cambria" w:eastAsia="Cambria" w:hAnsi="Cambria" w:cs="Cambria"/>
                <w:color w:val="E8A055"/>
                <w:sz w:val="17"/>
                <w:szCs w:val="17"/>
                <w:lang w:val="es-ES"/>
              </w:rPr>
              <w:t>github.com/usuario</w:t>
            </w:r>
          </w:p>
          <w:p w14:paraId="61AE200C" w14:textId="77777777" w:rsidR="00D91C9A" w:rsidRPr="00721B96" w:rsidRDefault="00000000">
            <w:pPr>
              <w:spacing w:before="60" w:after="20"/>
              <w:jc w:val="center"/>
              <w:rPr>
                <w:lang w:val="es-ES"/>
              </w:rPr>
            </w:pPr>
            <w:r w:rsidRPr="00721B96">
              <w:rPr>
                <w:rFonts w:ascii="Georgia" w:eastAsia="Georgia" w:hAnsi="Georgia" w:cs="Georgia"/>
                <w:b/>
                <w:bCs/>
                <w:color w:val="C07D3E"/>
                <w:sz w:val="18"/>
                <w:szCs w:val="18"/>
                <w:lang w:val="es-ES"/>
              </w:rPr>
              <w:t>DISPONIBILIDAD</w:t>
            </w:r>
          </w:p>
          <w:p w14:paraId="701043F3" w14:textId="77777777" w:rsidR="00D91C9A" w:rsidRPr="00721B96" w:rsidRDefault="00000000">
            <w:pPr>
              <w:spacing w:before="20" w:after="20"/>
              <w:jc w:val="center"/>
              <w:rPr>
                <w:lang w:val="es-ES"/>
              </w:rPr>
            </w:pPr>
            <w:r w:rsidRPr="00721B96">
              <w:rPr>
                <w:rFonts w:ascii="Cambria" w:eastAsia="Cambria" w:hAnsi="Cambria" w:cs="Cambria"/>
                <w:color w:val="FFFFFF"/>
                <w:sz w:val="17"/>
                <w:szCs w:val="17"/>
                <w:lang w:val="es-ES"/>
              </w:rPr>
              <w:t>Inmediata</w:t>
            </w:r>
          </w:p>
          <w:p w14:paraId="3B0BA814" w14:textId="77777777" w:rsidR="00D91C9A" w:rsidRPr="00721B96" w:rsidRDefault="00000000">
            <w:pPr>
              <w:spacing w:before="10" w:after="20"/>
              <w:jc w:val="center"/>
              <w:rPr>
                <w:lang w:val="es-ES"/>
              </w:rPr>
            </w:pPr>
            <w:r w:rsidRPr="00721B96">
              <w:rPr>
                <w:rFonts w:ascii="Cambria" w:eastAsia="Cambria" w:hAnsi="Cambria" w:cs="Cambria"/>
                <w:color w:val="FFFFFF"/>
                <w:sz w:val="17"/>
                <w:szCs w:val="17"/>
                <w:lang w:val="es-ES"/>
              </w:rPr>
              <w:t>Remoto / Híbrido</w:t>
            </w:r>
          </w:p>
          <w:p w14:paraId="493BE932" w14:textId="77777777" w:rsidR="00D91C9A" w:rsidRPr="00721B96" w:rsidRDefault="00000000">
            <w:pPr>
              <w:spacing w:before="60" w:after="20"/>
              <w:jc w:val="center"/>
              <w:rPr>
                <w:lang w:val="es-ES"/>
              </w:rPr>
            </w:pPr>
            <w:r w:rsidRPr="00721B96">
              <w:rPr>
                <w:rFonts w:ascii="Georgia" w:eastAsia="Georgia" w:hAnsi="Georgia" w:cs="Georgia"/>
                <w:b/>
                <w:bCs/>
                <w:color w:val="C07D3E"/>
                <w:sz w:val="18"/>
                <w:szCs w:val="18"/>
                <w:lang w:val="es-ES"/>
              </w:rPr>
              <w:t>IDIOMAS</w:t>
            </w:r>
          </w:p>
          <w:p w14:paraId="1A6E0C84" w14:textId="77777777" w:rsidR="00D91C9A" w:rsidRPr="00721B96" w:rsidRDefault="00000000" w:rsidP="00721B96">
            <w:pPr>
              <w:spacing w:before="20" w:after="10"/>
              <w:ind w:left="-158" w:right="-156"/>
              <w:jc w:val="center"/>
              <w:rPr>
                <w:lang w:val="es-ES"/>
              </w:rPr>
            </w:pPr>
            <w:r w:rsidRPr="00721B96">
              <w:rPr>
                <w:rFonts w:ascii="Cambria" w:eastAsia="Cambria" w:hAnsi="Cambria" w:cs="Cambria"/>
                <w:color w:val="FFFFFF"/>
                <w:sz w:val="17"/>
                <w:szCs w:val="17"/>
                <w:lang w:val="es-ES"/>
              </w:rPr>
              <w:t>Español  ·  Nativo</w:t>
            </w:r>
          </w:p>
          <w:p w14:paraId="0AE2E645" w14:textId="77777777" w:rsidR="00D91C9A" w:rsidRPr="00721B96" w:rsidRDefault="00000000">
            <w:pPr>
              <w:spacing w:before="10" w:after="10"/>
              <w:jc w:val="center"/>
              <w:rPr>
                <w:lang w:val="es-ES"/>
              </w:rPr>
            </w:pPr>
            <w:r w:rsidRPr="00721B96">
              <w:rPr>
                <w:rFonts w:ascii="Cambria" w:eastAsia="Cambria" w:hAnsi="Cambria" w:cs="Cambria"/>
                <w:color w:val="FFFFFF"/>
                <w:sz w:val="17"/>
                <w:szCs w:val="17"/>
                <w:lang w:val="es-ES"/>
              </w:rPr>
              <w:t>Inglés  ·  C1 (IELTS 7.5)</w:t>
            </w:r>
          </w:p>
          <w:p w14:paraId="3DA88F07" w14:textId="77777777" w:rsidR="00D91C9A" w:rsidRPr="00721B96" w:rsidRDefault="00000000">
            <w:pPr>
              <w:spacing w:before="10" w:after="100"/>
              <w:jc w:val="center"/>
              <w:rPr>
                <w:lang w:val="es-ES"/>
              </w:rPr>
            </w:pPr>
            <w:r w:rsidRPr="00721B96">
              <w:rPr>
                <w:rFonts w:ascii="Cambria" w:eastAsia="Cambria" w:hAnsi="Cambria" w:cs="Cambria"/>
                <w:color w:val="FFFFFF"/>
                <w:sz w:val="17"/>
                <w:szCs w:val="17"/>
                <w:lang w:val="es-ES"/>
              </w:rPr>
              <w:t>Francés  ·  B1</w:t>
            </w:r>
          </w:p>
        </w:tc>
        <w:tc>
          <w:tcPr>
            <w:tcW w:w="76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6F0"/>
            <w:tcMar>
              <w:top w:w="400" w:type="dxa"/>
              <w:left w:w="480" w:type="dxa"/>
              <w:bottom w:w="400" w:type="dxa"/>
              <w:right w:w="320" w:type="dxa"/>
            </w:tcMar>
          </w:tcPr>
          <w:p w14:paraId="0683CE99" w14:textId="77777777" w:rsidR="00D91C9A" w:rsidRPr="00721B96" w:rsidRDefault="00000000">
            <w:pPr>
              <w:spacing w:after="10"/>
              <w:rPr>
                <w:lang w:val="es-ES"/>
              </w:rPr>
            </w:pPr>
            <w:r w:rsidRPr="00721B96">
              <w:rPr>
                <w:rFonts w:ascii="Georgia" w:eastAsia="Georgia" w:hAnsi="Georgia" w:cs="Georgia"/>
                <w:b/>
                <w:bCs/>
                <w:color w:val="1C1C1E"/>
                <w:sz w:val="36"/>
                <w:szCs w:val="36"/>
                <w:lang w:val="es-ES"/>
              </w:rPr>
              <w:t>ARQUITECTO/A DE SOFTWARE</w:t>
            </w:r>
          </w:p>
          <w:p w14:paraId="099968E6" w14:textId="77777777" w:rsidR="00D91C9A" w:rsidRPr="00721B96" w:rsidRDefault="00000000">
            <w:pPr>
              <w:spacing w:after="20"/>
              <w:rPr>
                <w:lang w:val="es-ES"/>
              </w:rPr>
            </w:pPr>
            <w:r w:rsidRPr="00721B96">
              <w:rPr>
                <w:rFonts w:ascii="Georgia" w:eastAsia="Georgia" w:hAnsi="Georgia" w:cs="Georgia"/>
                <w:i/>
                <w:iCs/>
                <w:color w:val="C07D3E"/>
                <w:sz w:val="24"/>
                <w:szCs w:val="24"/>
                <w:lang w:val="es-ES"/>
              </w:rPr>
              <w:t>&amp; Cloud Solutions Lead</w:t>
            </w:r>
          </w:p>
          <w:p w14:paraId="5D5A0490" w14:textId="77777777" w:rsidR="00D91C9A" w:rsidRPr="00721B96" w:rsidRDefault="00D91C9A">
            <w:pPr>
              <w:pBdr>
                <w:bottom w:val="single" w:sz="12" w:space="2" w:color="C07D3E"/>
              </w:pBdr>
              <w:spacing w:after="160"/>
              <w:rPr>
                <w:lang w:val="es-ES"/>
              </w:rPr>
            </w:pPr>
          </w:p>
          <w:p w14:paraId="616DED50" w14:textId="77777777" w:rsidR="00D91C9A" w:rsidRPr="00721B96" w:rsidRDefault="00000000">
            <w:pPr>
              <w:spacing w:after="80"/>
              <w:rPr>
                <w:lang w:val="es-ES"/>
              </w:rPr>
            </w:pPr>
            <w:r w:rsidRPr="00721B96">
              <w:rPr>
                <w:rFonts w:ascii="Georgia" w:eastAsia="Georgia" w:hAnsi="Georgia" w:cs="Georgia"/>
                <w:b/>
                <w:bCs/>
                <w:color w:val="C07D3E"/>
                <w:sz w:val="19"/>
                <w:szCs w:val="19"/>
                <w:lang w:val="es-ES"/>
              </w:rPr>
              <w:t>PERFIL PROFESIONAL</w:t>
            </w:r>
          </w:p>
          <w:p w14:paraId="51361092" w14:textId="77777777" w:rsidR="00D91C9A" w:rsidRPr="00721B96" w:rsidRDefault="00000000">
            <w:pPr>
              <w:rPr>
                <w:lang w:val="es-ES"/>
              </w:rPr>
            </w:pPr>
            <w:r w:rsidRPr="00721B96">
              <w:rPr>
                <w:rFonts w:ascii="Cambria" w:eastAsia="Cambria" w:hAnsi="Cambria" w:cs="Cambria"/>
                <w:color w:val="3A3A3A"/>
                <w:sz w:val="19"/>
                <w:szCs w:val="19"/>
                <w:lang w:val="es-ES"/>
              </w:rPr>
              <w:t>Arquitecto/a de software con 8 años de experiencia diseñando sistemas distribuidos escalables en entornos cloud-native (AWS, GCP). Especialización en microservicios, Domain-Driven Design y transformación de arquitecturas legado. Experiencia liderando equipos técnicos de hasta 15 personas en proyectos de alto impacto para sectores fintech y e-commerce.</w:t>
            </w:r>
          </w:p>
          <w:p w14:paraId="22268A35" w14:textId="77777777" w:rsidR="00D91C9A" w:rsidRPr="00721B96" w:rsidRDefault="00000000">
            <w:pPr>
              <w:spacing w:before="120" w:after="20"/>
              <w:rPr>
                <w:lang w:val="es-ES"/>
              </w:rPr>
            </w:pPr>
            <w:r w:rsidRPr="00721B96">
              <w:rPr>
                <w:rFonts w:ascii="Georgia" w:eastAsia="Georgia" w:hAnsi="Georgia" w:cs="Georgia"/>
                <w:b/>
                <w:bCs/>
                <w:color w:val="1C1C1E"/>
                <w:sz w:val="19"/>
                <w:szCs w:val="19"/>
                <w:lang w:val="es-ES"/>
              </w:rPr>
              <w:t>Stack principal:</w:t>
            </w:r>
          </w:p>
          <w:p w14:paraId="3B90CC93" w14:textId="77777777" w:rsidR="00D91C9A" w:rsidRPr="00721B96" w:rsidRDefault="00000000">
            <w:pPr>
              <w:spacing w:before="20"/>
              <w:rPr>
                <w:lang w:val="es-ES"/>
              </w:rPr>
            </w:pPr>
            <w:r w:rsidRPr="00721B96">
              <w:rPr>
                <w:rFonts w:ascii="Courier New" w:eastAsia="Courier New" w:hAnsi="Courier New" w:cs="Courier New"/>
                <w:b/>
                <w:bCs/>
                <w:color w:val="C07D3E"/>
                <w:sz w:val="17"/>
                <w:szCs w:val="17"/>
                <w:lang w:val="es-ES"/>
              </w:rPr>
              <w:t xml:space="preserve">  Java    Kotlin    Python    AWS    Terraform    Kubernetes    Kafka    PostgreSQL  </w:t>
            </w:r>
          </w:p>
        </w:tc>
      </w:tr>
    </w:tbl>
    <w:p w14:paraId="0331E82C" w14:textId="77777777" w:rsidR="00D91C9A" w:rsidRPr="00721B96" w:rsidRDefault="00D91C9A">
      <w:pPr>
        <w:spacing w:before="16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91C9A" w:rsidRPr="00721B96" w14:paraId="435D69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07D3E"/>
              <w:left w:val="single" w:sz="4" w:space="0" w:color="C07D3E"/>
              <w:bottom w:val="single" w:sz="4" w:space="0" w:color="C07D3E"/>
              <w:right w:val="single" w:sz="4" w:space="0" w:color="C07D3E"/>
            </w:tcBorders>
            <w:shd w:val="clear" w:color="auto" w:fill="FFF8EE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CA4A512" w14:textId="77777777" w:rsidR="00D91C9A" w:rsidRPr="00721B96" w:rsidRDefault="00000000">
            <w:pPr>
              <w:jc w:val="center"/>
              <w:rPr>
                <w:lang w:val="es-ES"/>
              </w:rPr>
            </w:pPr>
            <w:r w:rsidRPr="00721B96">
              <w:rPr>
                <w:rFonts w:ascii="Georgia" w:eastAsia="Georgia" w:hAnsi="Georgia" w:cs="Georgia"/>
                <w:b/>
                <w:bCs/>
                <w:color w:val="C07D3E"/>
                <w:sz w:val="18"/>
                <w:szCs w:val="18"/>
                <w:lang w:val="es-ES"/>
              </w:rPr>
              <w:t>◆  CURRÍCULUM CIEGO  ◆</w:t>
            </w:r>
            <w:r w:rsidRPr="00721B96">
              <w:rPr>
                <w:rFonts w:ascii="Cambria" w:eastAsia="Cambria" w:hAnsi="Cambria" w:cs="Cambria"/>
                <w:i/>
                <w:iCs/>
                <w:color w:val="3A3A3A"/>
                <w:sz w:val="17"/>
                <w:szCs w:val="17"/>
                <w:lang w:val="es-ES"/>
              </w:rPr>
              <w:t xml:space="preserve">   —   Este documento omite intencionadamente nombre, fotografía, fecha de nacimiento, sexo y domicilio para garantizar una selección sin sesgos.</w:t>
            </w:r>
          </w:p>
        </w:tc>
      </w:tr>
    </w:tbl>
    <w:p w14:paraId="7197BDD4" w14:textId="77777777" w:rsidR="00D91C9A" w:rsidRPr="00721B96" w:rsidRDefault="00000000">
      <w:pPr>
        <w:spacing w:before="280" w:after="80"/>
        <w:rPr>
          <w:lang w:val="es-ES"/>
        </w:rPr>
      </w:pPr>
      <w:r w:rsidRPr="00721B96">
        <w:rPr>
          <w:rFonts w:ascii="Georgia" w:eastAsia="Georgia" w:hAnsi="Georgia" w:cs="Georgia"/>
          <w:b/>
          <w:bCs/>
          <w:color w:val="C07D3E"/>
          <w:sz w:val="22"/>
          <w:szCs w:val="22"/>
          <w:lang w:val="es-ES"/>
        </w:rPr>
        <w:t xml:space="preserve">◆  </w:t>
      </w:r>
      <w:r w:rsidRPr="00721B96">
        <w:rPr>
          <w:rFonts w:ascii="Georgia" w:eastAsia="Georgia" w:hAnsi="Georgia" w:cs="Georgia"/>
          <w:b/>
          <w:bCs/>
          <w:color w:val="1C1C1E"/>
          <w:sz w:val="22"/>
          <w:szCs w:val="22"/>
          <w:lang w:val="es-ES"/>
        </w:rPr>
        <w:t>EXPERIENCIA PROFESIONAL</w:t>
      </w:r>
    </w:p>
    <w:p w14:paraId="655A64DA" w14:textId="77777777" w:rsidR="00D91C9A" w:rsidRPr="00721B96" w:rsidRDefault="00D91C9A" w:rsidP="00721B96">
      <w:pPr>
        <w:pBdr>
          <w:bottom w:val="single" w:sz="6" w:space="2" w:color="DDD0BC"/>
        </w:pBdr>
        <w:spacing w:before="60" w:after="100"/>
        <w:ind w:left="-142"/>
        <w:rPr>
          <w:lang w:val="es-ES"/>
        </w:rPr>
      </w:pPr>
    </w:p>
    <w:p w14:paraId="57DBDC54" w14:textId="77777777" w:rsidR="00D91C9A" w:rsidRPr="00721B96" w:rsidRDefault="00000000">
      <w:pPr>
        <w:spacing w:before="180" w:after="20"/>
        <w:rPr>
          <w:lang w:val="es-ES"/>
        </w:rPr>
      </w:pPr>
      <w:r w:rsidRPr="00721B96">
        <w:rPr>
          <w:rFonts w:ascii="Georgia" w:eastAsia="Georgia" w:hAnsi="Georgia" w:cs="Georgia"/>
          <w:b/>
          <w:bCs/>
          <w:color w:val="1C1C1E"/>
          <w:sz w:val="22"/>
          <w:szCs w:val="22"/>
          <w:lang w:val="es-ES"/>
        </w:rPr>
        <w:t>Arquitecto/a de Software Senior</w:t>
      </w:r>
    </w:p>
    <w:p w14:paraId="28A07A41" w14:textId="77777777" w:rsidR="00D91C9A" w:rsidRPr="00721B96" w:rsidRDefault="00000000">
      <w:pPr>
        <w:spacing w:after="20"/>
        <w:rPr>
          <w:lang w:val="es-ES"/>
        </w:rPr>
      </w:pPr>
      <w:r w:rsidRPr="00721B96">
        <w:rPr>
          <w:rFonts w:ascii="Cambria" w:eastAsia="Cambria" w:hAnsi="Cambria" w:cs="Cambria"/>
          <w:i/>
          <w:iCs/>
          <w:color w:val="C07D3E"/>
          <w:sz w:val="19"/>
          <w:szCs w:val="19"/>
          <w:lang w:val="es-ES"/>
        </w:rPr>
        <w:t>FinCloud Technologies · Madrid (sector: fintech / pagos digitales)</w:t>
      </w:r>
      <w:r w:rsidRPr="00721B96">
        <w:rPr>
          <w:rFonts w:ascii="Cambria" w:eastAsia="Cambria" w:hAnsi="Cambria" w:cs="Cambria"/>
          <w:color w:val="888888"/>
          <w:sz w:val="19"/>
          <w:szCs w:val="19"/>
          <w:lang w:val="es-ES"/>
        </w:rPr>
        <w:t xml:space="preserve">   ·   Mar 2021 – actualidad</w:t>
      </w:r>
    </w:p>
    <w:p w14:paraId="2F7ECD21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Diseño de arquitectura event-driven para plataforma de pagos que procesa 12M de transacciones diarias.</w:t>
      </w:r>
    </w:p>
    <w:p w14:paraId="2E9049B3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Migración de monolito a microservicios (Java/Kotlin + Kafka) reduciendo el time-to-market un 40 %.</w:t>
      </w:r>
    </w:p>
    <w:p w14:paraId="70682247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Definición de estándares de ingeniería: ADRs, design reviews y guías de API REST / GraphQL.</w:t>
      </w:r>
    </w:p>
    <w:p w14:paraId="75E09111" w14:textId="77777777" w:rsidR="00D91C9A" w:rsidRPr="00721B96" w:rsidRDefault="00000000">
      <w:pPr>
        <w:spacing w:before="100" w:after="30"/>
        <w:rPr>
          <w:lang w:val="es-ES"/>
        </w:rPr>
      </w:pPr>
      <w:r w:rsidRPr="00721B96">
        <w:rPr>
          <w:rFonts w:ascii="Georgia" w:eastAsia="Georgia" w:hAnsi="Georgia" w:cs="Georgia"/>
          <w:b/>
          <w:bCs/>
          <w:color w:val="C07D3E"/>
          <w:sz w:val="19"/>
          <w:szCs w:val="19"/>
          <w:lang w:val="es-ES"/>
        </w:rPr>
        <w:t>Resultados clave:</w:t>
      </w:r>
    </w:p>
    <w:p w14:paraId="432A3A81" w14:textId="77777777" w:rsidR="00D91C9A" w:rsidRPr="00721B96" w:rsidRDefault="00000000">
      <w:pPr>
        <w:spacing w:before="50" w:after="50"/>
        <w:ind w:left="280"/>
        <w:rPr>
          <w:lang w:val="es-ES"/>
        </w:rPr>
      </w:pPr>
      <w:r w:rsidRPr="00721B96">
        <w:rPr>
          <w:rFonts w:ascii="Cambria" w:eastAsia="Cambria" w:hAnsi="Cambria" w:cs="Cambria"/>
          <w:b/>
          <w:bCs/>
          <w:color w:val="C07D3E"/>
          <w:sz w:val="19"/>
          <w:szCs w:val="19"/>
          <w:lang w:val="es-ES"/>
        </w:rPr>
        <w:t xml:space="preserve">▸  </w:t>
      </w: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Reducción de incidencias en producción en un 62 % tras implementar Circuit Breaker y observabilidad con OpenTelemetry.</w:t>
      </w:r>
    </w:p>
    <w:p w14:paraId="46132E1F" w14:textId="77777777" w:rsidR="00D91C9A" w:rsidRPr="00721B96" w:rsidRDefault="00000000">
      <w:pPr>
        <w:spacing w:before="50" w:after="50"/>
        <w:ind w:left="280"/>
        <w:rPr>
          <w:lang w:val="es-ES"/>
        </w:rPr>
      </w:pPr>
      <w:r w:rsidRPr="00721B96">
        <w:rPr>
          <w:rFonts w:ascii="Cambria" w:eastAsia="Cambria" w:hAnsi="Cambria" w:cs="Cambria"/>
          <w:b/>
          <w:bCs/>
          <w:color w:val="C07D3E"/>
          <w:sz w:val="19"/>
          <w:szCs w:val="19"/>
          <w:lang w:val="es-ES"/>
        </w:rPr>
        <w:t xml:space="preserve">▸  </w:t>
      </w: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Ahorro de 180.000 € anuales en infraestructura mediante rightsizing en AWS y adopción de Spot Instances.</w:t>
      </w:r>
    </w:p>
    <w:p w14:paraId="68DD2B22" w14:textId="77777777" w:rsidR="00D91C9A" w:rsidRPr="00721B96" w:rsidRDefault="00000000">
      <w:pPr>
        <w:spacing w:before="50" w:after="50"/>
        <w:ind w:left="280"/>
        <w:rPr>
          <w:lang w:val="es-ES"/>
        </w:rPr>
      </w:pPr>
      <w:r w:rsidRPr="00721B96">
        <w:rPr>
          <w:rFonts w:ascii="Cambria" w:eastAsia="Cambria" w:hAnsi="Cambria" w:cs="Cambria"/>
          <w:b/>
          <w:bCs/>
          <w:color w:val="C07D3E"/>
          <w:sz w:val="19"/>
          <w:szCs w:val="19"/>
          <w:lang w:val="es-ES"/>
        </w:rPr>
        <w:t xml:space="preserve">▸  </w:t>
      </w: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Certificación ISO 27001 del sistema obtenida en tiempo récord (6 meses).</w:t>
      </w:r>
    </w:p>
    <w:p w14:paraId="07CCA952" w14:textId="77777777" w:rsidR="00D91C9A" w:rsidRPr="00721B96" w:rsidRDefault="00D91C9A">
      <w:pPr>
        <w:spacing w:before="100"/>
        <w:rPr>
          <w:lang w:val="es-ES"/>
        </w:rPr>
      </w:pPr>
    </w:p>
    <w:p w14:paraId="51886CD4" w14:textId="77777777" w:rsidR="00D91C9A" w:rsidRPr="00721B96" w:rsidRDefault="00000000">
      <w:pPr>
        <w:spacing w:before="180" w:after="20"/>
        <w:rPr>
          <w:lang w:val="es-ES"/>
        </w:rPr>
      </w:pPr>
      <w:r w:rsidRPr="00721B96">
        <w:rPr>
          <w:rFonts w:ascii="Georgia" w:eastAsia="Georgia" w:hAnsi="Georgia" w:cs="Georgia"/>
          <w:b/>
          <w:bCs/>
          <w:color w:val="1C1C1E"/>
          <w:sz w:val="22"/>
          <w:szCs w:val="22"/>
          <w:lang w:val="es-ES"/>
        </w:rPr>
        <w:t>Ingeniero/a de Backend &amp; Cloud</w:t>
      </w:r>
    </w:p>
    <w:p w14:paraId="79C3EA23" w14:textId="77777777" w:rsidR="00D91C9A" w:rsidRPr="00721B96" w:rsidRDefault="00000000">
      <w:pPr>
        <w:spacing w:after="20"/>
        <w:rPr>
          <w:lang w:val="es-ES"/>
        </w:rPr>
      </w:pPr>
      <w:r w:rsidRPr="00721B96">
        <w:rPr>
          <w:rFonts w:ascii="Cambria" w:eastAsia="Cambria" w:hAnsi="Cambria" w:cs="Cambria"/>
          <w:i/>
          <w:iCs/>
          <w:color w:val="C07D3E"/>
          <w:sz w:val="19"/>
          <w:szCs w:val="19"/>
          <w:lang w:val="es-ES"/>
        </w:rPr>
        <w:t>RetailStack (e-commerce B2B) · Barcelona</w:t>
      </w:r>
      <w:r w:rsidRPr="00721B96">
        <w:rPr>
          <w:rFonts w:ascii="Cambria" w:eastAsia="Cambria" w:hAnsi="Cambria" w:cs="Cambria"/>
          <w:color w:val="888888"/>
          <w:sz w:val="19"/>
          <w:szCs w:val="19"/>
          <w:lang w:val="es-ES"/>
        </w:rPr>
        <w:t xml:space="preserve">   ·   Sep 2018 – Feb 2021</w:t>
      </w:r>
    </w:p>
    <w:p w14:paraId="6BFA3AD8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Desarrollo de APIs REST en Java Spring Boot para plataforma de catálogo con 50.000 SKUs.</w:t>
      </w:r>
    </w:p>
    <w:p w14:paraId="79B073AA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Implementación de pipelines CI/CD con GitHub Actions + ArgoCD sobre Kubernetes (EKS).</w:t>
      </w:r>
    </w:p>
    <w:p w14:paraId="4BE36B7E" w14:textId="77777777" w:rsidR="00D91C9A" w:rsidRPr="00721B96" w:rsidRDefault="00000000">
      <w:pPr>
        <w:spacing w:before="100" w:after="30"/>
        <w:rPr>
          <w:lang w:val="es-ES"/>
        </w:rPr>
      </w:pPr>
      <w:r w:rsidRPr="00721B96">
        <w:rPr>
          <w:rFonts w:ascii="Georgia" w:eastAsia="Georgia" w:hAnsi="Georgia" w:cs="Georgia"/>
          <w:b/>
          <w:bCs/>
          <w:color w:val="C07D3E"/>
          <w:sz w:val="19"/>
          <w:szCs w:val="19"/>
          <w:lang w:val="es-ES"/>
        </w:rPr>
        <w:t>Resultados clave:</w:t>
      </w:r>
    </w:p>
    <w:p w14:paraId="6E9FA0D5" w14:textId="77777777" w:rsidR="00D91C9A" w:rsidRPr="00721B96" w:rsidRDefault="00000000">
      <w:pPr>
        <w:spacing w:before="50" w:after="50"/>
        <w:ind w:left="280"/>
        <w:rPr>
          <w:lang w:val="es-ES"/>
        </w:rPr>
      </w:pPr>
      <w:r w:rsidRPr="00721B96">
        <w:rPr>
          <w:rFonts w:ascii="Cambria" w:eastAsia="Cambria" w:hAnsi="Cambria" w:cs="Cambria"/>
          <w:b/>
          <w:bCs/>
          <w:color w:val="C07D3E"/>
          <w:sz w:val="19"/>
          <w:szCs w:val="19"/>
          <w:lang w:val="es-ES"/>
        </w:rPr>
        <w:t xml:space="preserve">▸  </w:t>
      </w: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Latencia media de la API reducida de 320 ms a 48 ms mediante caching estratégico y query optimization.</w:t>
      </w:r>
    </w:p>
    <w:p w14:paraId="7CE9EB6F" w14:textId="77777777" w:rsidR="00D91C9A" w:rsidRPr="00721B96" w:rsidRDefault="00000000">
      <w:pPr>
        <w:spacing w:before="50" w:after="50"/>
        <w:ind w:left="280"/>
        <w:rPr>
          <w:lang w:val="es-ES"/>
        </w:rPr>
      </w:pPr>
      <w:r w:rsidRPr="00721B96">
        <w:rPr>
          <w:rFonts w:ascii="Cambria" w:eastAsia="Cambria" w:hAnsi="Cambria" w:cs="Cambria"/>
          <w:b/>
          <w:bCs/>
          <w:color w:val="C07D3E"/>
          <w:sz w:val="19"/>
          <w:szCs w:val="19"/>
          <w:lang w:val="es-ES"/>
        </w:rPr>
        <w:t xml:space="preserve">▸  </w:t>
      </w: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Despliegue automatizado que pasó de 2 releases/mes a 15 releases/semana sin incremento de incidencias.</w:t>
      </w:r>
    </w:p>
    <w:p w14:paraId="34F9FC6F" w14:textId="77777777" w:rsidR="00D91C9A" w:rsidRPr="00721B96" w:rsidRDefault="00D91C9A">
      <w:pPr>
        <w:spacing w:before="100"/>
        <w:rPr>
          <w:lang w:val="es-ES"/>
        </w:rPr>
      </w:pPr>
    </w:p>
    <w:p w14:paraId="7555F295" w14:textId="77777777" w:rsidR="00D91C9A" w:rsidRPr="00721B96" w:rsidRDefault="00000000">
      <w:pPr>
        <w:spacing w:before="180" w:after="20"/>
        <w:rPr>
          <w:lang w:val="es-ES"/>
        </w:rPr>
      </w:pPr>
      <w:r w:rsidRPr="00721B96">
        <w:rPr>
          <w:rFonts w:ascii="Georgia" w:eastAsia="Georgia" w:hAnsi="Georgia" w:cs="Georgia"/>
          <w:b/>
          <w:bCs/>
          <w:color w:val="1C1C1E"/>
          <w:sz w:val="22"/>
          <w:szCs w:val="22"/>
          <w:lang w:val="es-ES"/>
        </w:rPr>
        <w:t>Desarrollador/a Full-Stack</w:t>
      </w:r>
    </w:p>
    <w:p w14:paraId="7D482A2C" w14:textId="77777777" w:rsidR="00D91C9A" w:rsidRPr="00721B96" w:rsidRDefault="00000000">
      <w:pPr>
        <w:spacing w:after="20"/>
        <w:rPr>
          <w:lang w:val="es-ES"/>
        </w:rPr>
      </w:pPr>
      <w:r w:rsidRPr="00721B96">
        <w:rPr>
          <w:rFonts w:ascii="Cambria" w:eastAsia="Cambria" w:hAnsi="Cambria" w:cs="Cambria"/>
          <w:i/>
          <w:iCs/>
          <w:color w:val="C07D3E"/>
          <w:sz w:val="19"/>
          <w:szCs w:val="19"/>
          <w:lang w:val="es-ES"/>
        </w:rPr>
        <w:t>Nexo Digital Agency · Valencia</w:t>
      </w:r>
      <w:r w:rsidRPr="00721B96">
        <w:rPr>
          <w:rFonts w:ascii="Cambria" w:eastAsia="Cambria" w:hAnsi="Cambria" w:cs="Cambria"/>
          <w:color w:val="888888"/>
          <w:sz w:val="19"/>
          <w:szCs w:val="19"/>
          <w:lang w:val="es-ES"/>
        </w:rPr>
        <w:t xml:space="preserve">   ·   Jun 2016 – Ago 2018</w:t>
      </w:r>
    </w:p>
    <w:p w14:paraId="5486D77D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Desarrollo de aplicaciones web con React + Node.js para clientes del sector turismo y logística.</w:t>
      </w:r>
    </w:p>
    <w:p w14:paraId="5405B9D7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Integración de pasarelas de pago (Stripe, Redsys) y servicios de terceros vía REST y webhooks.</w:t>
      </w:r>
    </w:p>
    <w:p w14:paraId="7AB7485D" w14:textId="77777777" w:rsidR="00D91C9A" w:rsidRPr="00721B96" w:rsidRDefault="00000000">
      <w:pPr>
        <w:spacing w:before="280" w:after="80"/>
        <w:rPr>
          <w:lang w:val="es-ES"/>
        </w:rPr>
      </w:pPr>
      <w:r w:rsidRPr="00721B96">
        <w:rPr>
          <w:rFonts w:ascii="Georgia" w:eastAsia="Georgia" w:hAnsi="Georgia" w:cs="Georgia"/>
          <w:b/>
          <w:bCs/>
          <w:color w:val="C07D3E"/>
          <w:sz w:val="22"/>
          <w:szCs w:val="22"/>
          <w:lang w:val="es-ES"/>
        </w:rPr>
        <w:t xml:space="preserve">◆  </w:t>
      </w:r>
      <w:r w:rsidRPr="00721B96">
        <w:rPr>
          <w:rFonts w:ascii="Georgia" w:eastAsia="Georgia" w:hAnsi="Georgia" w:cs="Georgia"/>
          <w:b/>
          <w:bCs/>
          <w:color w:val="1C1C1E"/>
          <w:sz w:val="22"/>
          <w:szCs w:val="22"/>
          <w:lang w:val="es-ES"/>
        </w:rPr>
        <w:t>FORMACIÓN ACADÉMICA</w:t>
      </w:r>
    </w:p>
    <w:p w14:paraId="64602120" w14:textId="77777777" w:rsidR="00D91C9A" w:rsidRPr="00721B96" w:rsidRDefault="00D91C9A">
      <w:pPr>
        <w:pBdr>
          <w:bottom w:val="single" w:sz="6" w:space="2" w:color="DDD0BC"/>
        </w:pBdr>
        <w:spacing w:before="60" w:after="100"/>
        <w:rPr>
          <w:lang w:val="es-ES"/>
        </w:rPr>
      </w:pPr>
    </w:p>
    <w:p w14:paraId="56E3C6E1" w14:textId="77777777" w:rsidR="00D91C9A" w:rsidRPr="00721B96" w:rsidRDefault="00000000">
      <w:pPr>
        <w:spacing w:before="180" w:after="20"/>
        <w:rPr>
          <w:lang w:val="es-ES"/>
        </w:rPr>
      </w:pPr>
      <w:r w:rsidRPr="00721B96">
        <w:rPr>
          <w:rFonts w:ascii="Georgia" w:eastAsia="Georgia" w:hAnsi="Georgia" w:cs="Georgia"/>
          <w:b/>
          <w:bCs/>
          <w:color w:val="1C1C1E"/>
          <w:sz w:val="22"/>
          <w:szCs w:val="22"/>
          <w:lang w:val="es-ES"/>
        </w:rPr>
        <w:t>Máster en Arquitectura de Software y Sistemas Distribuidos</w:t>
      </w:r>
    </w:p>
    <w:p w14:paraId="7B51820C" w14:textId="77777777" w:rsidR="00D91C9A" w:rsidRPr="00721B96" w:rsidRDefault="00000000">
      <w:pPr>
        <w:spacing w:after="20"/>
        <w:rPr>
          <w:lang w:val="es-ES"/>
        </w:rPr>
      </w:pPr>
      <w:r w:rsidRPr="00721B96">
        <w:rPr>
          <w:rFonts w:ascii="Cambria" w:eastAsia="Cambria" w:hAnsi="Cambria" w:cs="Cambria"/>
          <w:i/>
          <w:iCs/>
          <w:color w:val="C07D3E"/>
          <w:sz w:val="19"/>
          <w:szCs w:val="19"/>
          <w:lang w:val="es-ES"/>
        </w:rPr>
        <w:t>Universidad Politécnica de Catalunya (UPC)</w:t>
      </w:r>
      <w:r w:rsidRPr="00721B96">
        <w:rPr>
          <w:rFonts w:ascii="Cambria" w:eastAsia="Cambria" w:hAnsi="Cambria" w:cs="Cambria"/>
          <w:color w:val="888888"/>
          <w:sz w:val="19"/>
          <w:szCs w:val="19"/>
          <w:lang w:val="es-ES"/>
        </w:rPr>
        <w:t xml:space="preserve">   ·   2018 – 2019</w:t>
      </w:r>
    </w:p>
    <w:p w14:paraId="00F6FE2D" w14:textId="77777777" w:rsidR="00D91C9A" w:rsidRPr="00721B96" w:rsidRDefault="00000000">
      <w:p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i/>
          <w:iCs/>
          <w:color w:val="3A3A3A"/>
          <w:sz w:val="19"/>
          <w:szCs w:val="19"/>
          <w:lang w:val="es-ES"/>
        </w:rPr>
        <w:lastRenderedPageBreak/>
        <w:t>TFM: «Patrones de resiliencia en sistemas de pagos basados en eventos» — Sobresaliente.</w:t>
      </w:r>
    </w:p>
    <w:p w14:paraId="1E81A28C" w14:textId="77777777" w:rsidR="00D91C9A" w:rsidRPr="00721B96" w:rsidRDefault="00000000">
      <w:pPr>
        <w:spacing w:before="180" w:after="20"/>
        <w:rPr>
          <w:lang w:val="es-ES"/>
        </w:rPr>
      </w:pPr>
      <w:r w:rsidRPr="00721B96">
        <w:rPr>
          <w:rFonts w:ascii="Georgia" w:eastAsia="Georgia" w:hAnsi="Georgia" w:cs="Georgia"/>
          <w:b/>
          <w:bCs/>
          <w:color w:val="1C1C1E"/>
          <w:sz w:val="22"/>
          <w:szCs w:val="22"/>
          <w:lang w:val="es-ES"/>
        </w:rPr>
        <w:t>Grado en Ingeniería Informática, mención Ingeniería del Software</w:t>
      </w:r>
    </w:p>
    <w:p w14:paraId="6E45900D" w14:textId="77777777" w:rsidR="00D91C9A" w:rsidRPr="00721B96" w:rsidRDefault="00000000">
      <w:pPr>
        <w:spacing w:after="20"/>
        <w:rPr>
          <w:lang w:val="es-ES"/>
        </w:rPr>
      </w:pPr>
      <w:r w:rsidRPr="00721B96">
        <w:rPr>
          <w:rFonts w:ascii="Cambria" w:eastAsia="Cambria" w:hAnsi="Cambria" w:cs="Cambria"/>
          <w:i/>
          <w:iCs/>
          <w:color w:val="C07D3E"/>
          <w:sz w:val="19"/>
          <w:szCs w:val="19"/>
          <w:lang w:val="es-ES"/>
        </w:rPr>
        <w:t>Universidad Autónoma de Madrid (UAM)</w:t>
      </w:r>
      <w:r w:rsidRPr="00721B96">
        <w:rPr>
          <w:rFonts w:ascii="Cambria" w:eastAsia="Cambria" w:hAnsi="Cambria" w:cs="Cambria"/>
          <w:color w:val="888888"/>
          <w:sz w:val="19"/>
          <w:szCs w:val="19"/>
          <w:lang w:val="es-ES"/>
        </w:rPr>
        <w:t xml:space="preserve">   ·   2012 – 2016</w:t>
      </w:r>
    </w:p>
    <w:p w14:paraId="7DB43B17" w14:textId="77777777" w:rsidR="00D91C9A" w:rsidRPr="00721B96" w:rsidRDefault="00000000">
      <w:p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i/>
          <w:iCs/>
          <w:color w:val="3A3A3A"/>
          <w:sz w:val="19"/>
          <w:szCs w:val="19"/>
          <w:lang w:val="es-ES"/>
        </w:rPr>
        <w:t>Nota media: 8,6 / 10. Premio al Mejor Expediente de la promoción.</w:t>
      </w:r>
    </w:p>
    <w:p w14:paraId="064BED66" w14:textId="77777777" w:rsidR="00D91C9A" w:rsidRDefault="00000000">
      <w:pPr>
        <w:spacing w:before="280" w:after="80"/>
      </w:pPr>
      <w:r>
        <w:rPr>
          <w:rFonts w:ascii="Georgia" w:eastAsia="Georgia" w:hAnsi="Georgia" w:cs="Georgia"/>
          <w:b/>
          <w:bCs/>
          <w:color w:val="C07D3E"/>
          <w:sz w:val="22"/>
          <w:szCs w:val="22"/>
        </w:rPr>
        <w:t xml:space="preserve">◆  </w:t>
      </w:r>
      <w:r>
        <w:rPr>
          <w:rFonts w:ascii="Georgia" w:eastAsia="Georgia" w:hAnsi="Georgia" w:cs="Georgia"/>
          <w:b/>
          <w:bCs/>
          <w:color w:val="1C1C1E"/>
          <w:sz w:val="22"/>
          <w:szCs w:val="22"/>
        </w:rPr>
        <w:t>CERTIFICACIONES &amp; FORMACIÓN CONTINUA</w:t>
      </w:r>
    </w:p>
    <w:p w14:paraId="29DF2844" w14:textId="77777777" w:rsidR="00D91C9A" w:rsidRDefault="00D91C9A">
      <w:pPr>
        <w:pBdr>
          <w:bottom w:val="single" w:sz="6" w:space="2" w:color="DDD0BC"/>
        </w:pBdr>
        <w:spacing w:before="60" w:after="100"/>
      </w:pPr>
    </w:p>
    <w:p w14:paraId="711873BE" w14:textId="77777777" w:rsidR="00D91C9A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rFonts w:ascii="Cambria" w:eastAsia="Cambria" w:hAnsi="Cambria" w:cs="Cambria"/>
          <w:color w:val="3A3A3A"/>
          <w:sz w:val="19"/>
          <w:szCs w:val="19"/>
        </w:rPr>
        <w:t>AWS Solutions Architect – Professional (SAP-C02)  ·  Amazon Web Services, 2023.</w:t>
      </w:r>
    </w:p>
    <w:p w14:paraId="521D4552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Certified Kubernetes Administrator (CKA)  ·  CNCF, 2022.</w:t>
      </w:r>
    </w:p>
    <w:p w14:paraId="47F93A06" w14:textId="77777777" w:rsidR="00D91C9A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rFonts w:ascii="Cambria" w:eastAsia="Cambria" w:hAnsi="Cambria" w:cs="Cambria"/>
          <w:color w:val="3A3A3A"/>
          <w:sz w:val="19"/>
          <w:szCs w:val="19"/>
        </w:rPr>
        <w:t>Google Cloud Professional Data Engineer  ·  Google, 2022.</w:t>
      </w:r>
    </w:p>
    <w:p w14:paraId="3F33CCD9" w14:textId="77777777" w:rsidR="00D91C9A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rFonts w:ascii="Cambria" w:eastAsia="Cambria" w:hAnsi="Cambria" w:cs="Cambria"/>
          <w:color w:val="3A3A3A"/>
          <w:sz w:val="19"/>
          <w:szCs w:val="19"/>
        </w:rPr>
        <w:t>Domain-Driven Design: Tackling Complexity (Vaughn Vernon)  ·  Formación privada, 2021.</w:t>
      </w:r>
    </w:p>
    <w:p w14:paraId="41468469" w14:textId="77777777" w:rsidR="00D91C9A" w:rsidRDefault="00000000">
      <w:pPr>
        <w:spacing w:before="280" w:after="80"/>
      </w:pPr>
      <w:r>
        <w:rPr>
          <w:rFonts w:ascii="Georgia" w:eastAsia="Georgia" w:hAnsi="Georgia" w:cs="Georgia"/>
          <w:b/>
          <w:bCs/>
          <w:color w:val="C07D3E"/>
          <w:sz w:val="22"/>
          <w:szCs w:val="22"/>
        </w:rPr>
        <w:t xml:space="preserve">◆  </w:t>
      </w:r>
      <w:r>
        <w:rPr>
          <w:rFonts w:ascii="Georgia" w:eastAsia="Georgia" w:hAnsi="Georgia" w:cs="Georgia"/>
          <w:b/>
          <w:bCs/>
          <w:color w:val="1C1C1E"/>
          <w:sz w:val="22"/>
          <w:szCs w:val="22"/>
        </w:rPr>
        <w:t>HABILIDADES TÉCNICAS</w:t>
      </w:r>
    </w:p>
    <w:p w14:paraId="49529958" w14:textId="77777777" w:rsidR="00D91C9A" w:rsidRDefault="00D91C9A">
      <w:pPr>
        <w:pBdr>
          <w:bottom w:val="single" w:sz="6" w:space="2" w:color="DDD0BC"/>
        </w:pBdr>
        <w:spacing w:before="60" w:after="100"/>
      </w:pPr>
    </w:p>
    <w:p w14:paraId="00D19FB6" w14:textId="77777777" w:rsidR="00D91C9A" w:rsidRDefault="00000000">
      <w:pPr>
        <w:spacing w:before="60" w:after="40"/>
      </w:pPr>
      <w:r>
        <w:rPr>
          <w:rFonts w:ascii="Georgia" w:eastAsia="Georgia" w:hAnsi="Georgia" w:cs="Georgia"/>
          <w:b/>
          <w:bCs/>
          <w:color w:val="1C1C1E"/>
          <w:sz w:val="19"/>
          <w:szCs w:val="19"/>
        </w:rPr>
        <w:t>Arquitectura &amp; Diseño</w:t>
      </w:r>
    </w:p>
    <w:p w14:paraId="04E8BB53" w14:textId="77777777" w:rsidR="00D91C9A" w:rsidRDefault="00000000">
      <w:pPr>
        <w:tabs>
          <w:tab w:val="right" w:pos="7100"/>
        </w:tabs>
        <w:spacing w:before="70" w:after="70"/>
      </w:pPr>
      <w:r>
        <w:rPr>
          <w:rFonts w:ascii="Cambria" w:eastAsia="Cambria" w:hAnsi="Cambria" w:cs="Cambria"/>
          <w:color w:val="3A3A3A"/>
          <w:sz w:val="19"/>
          <w:szCs w:val="19"/>
        </w:rPr>
        <w:t>Microservicios / Event-Driven Architecture</w:t>
      </w:r>
      <w:r>
        <w:rPr>
          <w:sz w:val="19"/>
          <w:szCs w:val="19"/>
        </w:rPr>
        <w:tab/>
      </w:r>
      <w:r>
        <w:rPr>
          <w:rFonts w:ascii="Cambria" w:eastAsia="Cambria" w:hAnsi="Cambria" w:cs="Cambria"/>
          <w:color w:val="C07D3E"/>
          <w:sz w:val="18"/>
          <w:szCs w:val="18"/>
        </w:rPr>
        <w:t>█████</w:t>
      </w:r>
    </w:p>
    <w:p w14:paraId="6F670716" w14:textId="77777777" w:rsidR="00D91C9A" w:rsidRDefault="00000000">
      <w:pPr>
        <w:tabs>
          <w:tab w:val="right" w:pos="7100"/>
        </w:tabs>
        <w:spacing w:before="70" w:after="70"/>
      </w:pPr>
      <w:r>
        <w:rPr>
          <w:rFonts w:ascii="Cambria" w:eastAsia="Cambria" w:hAnsi="Cambria" w:cs="Cambria"/>
          <w:color w:val="3A3A3A"/>
          <w:sz w:val="19"/>
          <w:szCs w:val="19"/>
        </w:rPr>
        <w:t>Domain-Driven Design (DDD)</w:t>
      </w:r>
      <w:r>
        <w:rPr>
          <w:sz w:val="19"/>
          <w:szCs w:val="19"/>
        </w:rPr>
        <w:tab/>
      </w:r>
      <w:r>
        <w:rPr>
          <w:rFonts w:ascii="Cambria" w:eastAsia="Cambria" w:hAnsi="Cambria" w:cs="Cambria"/>
          <w:color w:val="C07D3E"/>
          <w:sz w:val="18"/>
          <w:szCs w:val="18"/>
        </w:rPr>
        <w:t>█████</w:t>
      </w:r>
    </w:p>
    <w:p w14:paraId="5E87DB92" w14:textId="77777777" w:rsidR="00D91C9A" w:rsidRDefault="00000000">
      <w:pPr>
        <w:tabs>
          <w:tab w:val="right" w:pos="7100"/>
        </w:tabs>
        <w:spacing w:before="70" w:after="70"/>
      </w:pPr>
      <w:r>
        <w:rPr>
          <w:rFonts w:ascii="Cambria" w:eastAsia="Cambria" w:hAnsi="Cambria" w:cs="Cambria"/>
          <w:color w:val="3A3A3A"/>
          <w:sz w:val="19"/>
          <w:szCs w:val="19"/>
        </w:rPr>
        <w:t>API Design (REST, GraphQL, gRPC)</w:t>
      </w:r>
      <w:r>
        <w:rPr>
          <w:sz w:val="19"/>
          <w:szCs w:val="19"/>
        </w:rPr>
        <w:tab/>
      </w:r>
      <w:r>
        <w:rPr>
          <w:rFonts w:ascii="Cambria" w:eastAsia="Cambria" w:hAnsi="Cambria" w:cs="Cambria"/>
          <w:color w:val="C07D3E"/>
          <w:sz w:val="18"/>
          <w:szCs w:val="18"/>
        </w:rPr>
        <w:t>████</w:t>
      </w:r>
      <w:r>
        <w:rPr>
          <w:rFonts w:ascii="Cambria" w:eastAsia="Cambria" w:hAnsi="Cambria" w:cs="Cambria"/>
          <w:color w:val="DDD0BC"/>
          <w:sz w:val="18"/>
          <w:szCs w:val="18"/>
        </w:rPr>
        <w:t>░</w:t>
      </w:r>
    </w:p>
    <w:p w14:paraId="1CFF654E" w14:textId="77777777" w:rsidR="00D91C9A" w:rsidRDefault="00000000">
      <w:pPr>
        <w:spacing w:before="80" w:after="40"/>
      </w:pPr>
      <w:r>
        <w:rPr>
          <w:rFonts w:ascii="Georgia" w:eastAsia="Georgia" w:hAnsi="Georgia" w:cs="Georgia"/>
          <w:b/>
          <w:bCs/>
          <w:color w:val="1C1C1E"/>
          <w:sz w:val="19"/>
          <w:szCs w:val="19"/>
        </w:rPr>
        <w:t>Cloud &amp; DevOps</w:t>
      </w:r>
    </w:p>
    <w:p w14:paraId="0CDE1F15" w14:textId="77777777" w:rsidR="00D91C9A" w:rsidRDefault="00000000">
      <w:pPr>
        <w:tabs>
          <w:tab w:val="right" w:pos="7100"/>
        </w:tabs>
        <w:spacing w:before="70" w:after="70"/>
      </w:pPr>
      <w:r>
        <w:rPr>
          <w:rFonts w:ascii="Cambria" w:eastAsia="Cambria" w:hAnsi="Cambria" w:cs="Cambria"/>
          <w:color w:val="3A3A3A"/>
          <w:sz w:val="19"/>
          <w:szCs w:val="19"/>
        </w:rPr>
        <w:t>AWS (EC2, EKS, Lambda, RDS, SQS)</w:t>
      </w:r>
      <w:r>
        <w:rPr>
          <w:sz w:val="19"/>
          <w:szCs w:val="19"/>
        </w:rPr>
        <w:tab/>
      </w:r>
      <w:r>
        <w:rPr>
          <w:rFonts w:ascii="Cambria" w:eastAsia="Cambria" w:hAnsi="Cambria" w:cs="Cambria"/>
          <w:color w:val="C07D3E"/>
          <w:sz w:val="18"/>
          <w:szCs w:val="18"/>
        </w:rPr>
        <w:t>█████</w:t>
      </w:r>
    </w:p>
    <w:p w14:paraId="405B0F84" w14:textId="77777777" w:rsidR="00D91C9A" w:rsidRDefault="00000000">
      <w:pPr>
        <w:tabs>
          <w:tab w:val="right" w:pos="7100"/>
        </w:tabs>
        <w:spacing w:before="70" w:after="70"/>
      </w:pPr>
      <w:r>
        <w:rPr>
          <w:rFonts w:ascii="Cambria" w:eastAsia="Cambria" w:hAnsi="Cambria" w:cs="Cambria"/>
          <w:color w:val="3A3A3A"/>
          <w:sz w:val="19"/>
          <w:szCs w:val="19"/>
        </w:rPr>
        <w:t>Terraform / Infrastructure as Code</w:t>
      </w:r>
      <w:r>
        <w:rPr>
          <w:sz w:val="19"/>
          <w:szCs w:val="19"/>
        </w:rPr>
        <w:tab/>
      </w:r>
      <w:r>
        <w:rPr>
          <w:rFonts w:ascii="Cambria" w:eastAsia="Cambria" w:hAnsi="Cambria" w:cs="Cambria"/>
          <w:color w:val="C07D3E"/>
          <w:sz w:val="18"/>
          <w:szCs w:val="18"/>
        </w:rPr>
        <w:t>████</w:t>
      </w:r>
      <w:r>
        <w:rPr>
          <w:rFonts w:ascii="Cambria" w:eastAsia="Cambria" w:hAnsi="Cambria" w:cs="Cambria"/>
          <w:color w:val="DDD0BC"/>
          <w:sz w:val="18"/>
          <w:szCs w:val="18"/>
        </w:rPr>
        <w:t>░</w:t>
      </w:r>
    </w:p>
    <w:p w14:paraId="006F1F36" w14:textId="77777777" w:rsidR="00D91C9A" w:rsidRDefault="00000000">
      <w:pPr>
        <w:tabs>
          <w:tab w:val="right" w:pos="7100"/>
        </w:tabs>
        <w:spacing w:before="70" w:after="70"/>
      </w:pPr>
      <w:r>
        <w:rPr>
          <w:rFonts w:ascii="Cambria" w:eastAsia="Cambria" w:hAnsi="Cambria" w:cs="Cambria"/>
          <w:color w:val="3A3A3A"/>
          <w:sz w:val="19"/>
          <w:szCs w:val="19"/>
        </w:rPr>
        <w:t>Kubernetes / Helm / ArgoCD</w:t>
      </w:r>
      <w:r>
        <w:rPr>
          <w:sz w:val="19"/>
          <w:szCs w:val="19"/>
        </w:rPr>
        <w:tab/>
      </w:r>
      <w:r>
        <w:rPr>
          <w:rFonts w:ascii="Cambria" w:eastAsia="Cambria" w:hAnsi="Cambria" w:cs="Cambria"/>
          <w:color w:val="C07D3E"/>
          <w:sz w:val="18"/>
          <w:szCs w:val="18"/>
        </w:rPr>
        <w:t>████</w:t>
      </w:r>
      <w:r>
        <w:rPr>
          <w:rFonts w:ascii="Cambria" w:eastAsia="Cambria" w:hAnsi="Cambria" w:cs="Cambria"/>
          <w:color w:val="DDD0BC"/>
          <w:sz w:val="18"/>
          <w:szCs w:val="18"/>
        </w:rPr>
        <w:t>░</w:t>
      </w:r>
    </w:p>
    <w:p w14:paraId="420D0F71" w14:textId="77777777" w:rsidR="00D91C9A" w:rsidRDefault="00000000">
      <w:pPr>
        <w:spacing w:before="80" w:after="40"/>
      </w:pPr>
      <w:r>
        <w:rPr>
          <w:rFonts w:ascii="Georgia" w:eastAsia="Georgia" w:hAnsi="Georgia" w:cs="Georgia"/>
          <w:b/>
          <w:bCs/>
          <w:color w:val="1C1C1E"/>
          <w:sz w:val="19"/>
          <w:szCs w:val="19"/>
        </w:rPr>
        <w:t>Lenguajes &amp; Frameworks</w:t>
      </w:r>
    </w:p>
    <w:p w14:paraId="0A163E11" w14:textId="77777777" w:rsidR="00D91C9A" w:rsidRDefault="00000000">
      <w:pPr>
        <w:tabs>
          <w:tab w:val="right" w:pos="7100"/>
        </w:tabs>
        <w:spacing w:before="70" w:after="70"/>
      </w:pPr>
      <w:r>
        <w:rPr>
          <w:rFonts w:ascii="Cambria" w:eastAsia="Cambria" w:hAnsi="Cambria" w:cs="Cambria"/>
          <w:color w:val="3A3A3A"/>
          <w:sz w:val="19"/>
          <w:szCs w:val="19"/>
        </w:rPr>
        <w:t>Java / Kotlin (Spring Boot)</w:t>
      </w:r>
      <w:r>
        <w:rPr>
          <w:sz w:val="19"/>
          <w:szCs w:val="19"/>
        </w:rPr>
        <w:tab/>
      </w:r>
      <w:r>
        <w:rPr>
          <w:rFonts w:ascii="Cambria" w:eastAsia="Cambria" w:hAnsi="Cambria" w:cs="Cambria"/>
          <w:color w:val="C07D3E"/>
          <w:sz w:val="18"/>
          <w:szCs w:val="18"/>
        </w:rPr>
        <w:t>█████</w:t>
      </w:r>
    </w:p>
    <w:p w14:paraId="1257D337" w14:textId="77777777" w:rsidR="00D91C9A" w:rsidRDefault="00000000">
      <w:pPr>
        <w:tabs>
          <w:tab w:val="right" w:pos="7100"/>
        </w:tabs>
        <w:spacing w:before="70" w:after="70"/>
      </w:pPr>
      <w:r>
        <w:rPr>
          <w:rFonts w:ascii="Cambria" w:eastAsia="Cambria" w:hAnsi="Cambria" w:cs="Cambria"/>
          <w:color w:val="3A3A3A"/>
          <w:sz w:val="19"/>
          <w:szCs w:val="19"/>
        </w:rPr>
        <w:t>Python (scripting, data pipelines)</w:t>
      </w:r>
      <w:r>
        <w:rPr>
          <w:sz w:val="19"/>
          <w:szCs w:val="19"/>
        </w:rPr>
        <w:tab/>
      </w:r>
      <w:r>
        <w:rPr>
          <w:rFonts w:ascii="Cambria" w:eastAsia="Cambria" w:hAnsi="Cambria" w:cs="Cambria"/>
          <w:color w:val="C07D3E"/>
          <w:sz w:val="18"/>
          <w:szCs w:val="18"/>
        </w:rPr>
        <w:t>████</w:t>
      </w:r>
      <w:r>
        <w:rPr>
          <w:rFonts w:ascii="Cambria" w:eastAsia="Cambria" w:hAnsi="Cambria" w:cs="Cambria"/>
          <w:color w:val="DDD0BC"/>
          <w:sz w:val="18"/>
          <w:szCs w:val="18"/>
        </w:rPr>
        <w:t>░</w:t>
      </w:r>
    </w:p>
    <w:p w14:paraId="4E4EB1EE" w14:textId="77777777" w:rsidR="00D91C9A" w:rsidRDefault="00000000">
      <w:pPr>
        <w:tabs>
          <w:tab w:val="right" w:pos="7100"/>
        </w:tabs>
        <w:spacing w:before="70" w:after="70"/>
      </w:pPr>
      <w:r>
        <w:rPr>
          <w:rFonts w:ascii="Cambria" w:eastAsia="Cambria" w:hAnsi="Cambria" w:cs="Cambria"/>
          <w:color w:val="3A3A3A"/>
          <w:sz w:val="19"/>
          <w:szCs w:val="19"/>
        </w:rPr>
        <w:t>TypeScript / Node.js</w:t>
      </w:r>
      <w:r>
        <w:rPr>
          <w:sz w:val="19"/>
          <w:szCs w:val="19"/>
        </w:rPr>
        <w:tab/>
      </w:r>
      <w:r>
        <w:rPr>
          <w:rFonts w:ascii="Cambria" w:eastAsia="Cambria" w:hAnsi="Cambria" w:cs="Cambria"/>
          <w:color w:val="C07D3E"/>
          <w:sz w:val="18"/>
          <w:szCs w:val="18"/>
        </w:rPr>
        <w:t>███</w:t>
      </w:r>
      <w:r>
        <w:rPr>
          <w:rFonts w:ascii="Cambria" w:eastAsia="Cambria" w:hAnsi="Cambria" w:cs="Cambria"/>
          <w:color w:val="DDD0BC"/>
          <w:sz w:val="18"/>
          <w:szCs w:val="18"/>
        </w:rPr>
        <w:t>░░</w:t>
      </w:r>
    </w:p>
    <w:p w14:paraId="3C0CE635" w14:textId="77777777" w:rsidR="00D91C9A" w:rsidRDefault="00000000">
      <w:pPr>
        <w:spacing w:before="280" w:after="80"/>
      </w:pPr>
      <w:r>
        <w:rPr>
          <w:rFonts w:ascii="Georgia" w:eastAsia="Georgia" w:hAnsi="Georgia" w:cs="Georgia"/>
          <w:b/>
          <w:bCs/>
          <w:color w:val="C07D3E"/>
          <w:sz w:val="22"/>
          <w:szCs w:val="22"/>
        </w:rPr>
        <w:t xml:space="preserve">◆  </w:t>
      </w:r>
      <w:r>
        <w:rPr>
          <w:rFonts w:ascii="Georgia" w:eastAsia="Georgia" w:hAnsi="Georgia" w:cs="Georgia"/>
          <w:b/>
          <w:bCs/>
          <w:color w:val="1C1C1E"/>
          <w:sz w:val="22"/>
          <w:szCs w:val="22"/>
        </w:rPr>
        <w:t>COMPETENCIAS TRANSVERSALES</w:t>
      </w:r>
    </w:p>
    <w:p w14:paraId="55E84490" w14:textId="77777777" w:rsidR="00D91C9A" w:rsidRDefault="00D91C9A">
      <w:pPr>
        <w:pBdr>
          <w:bottom w:val="single" w:sz="6" w:space="2" w:color="DDD0BC"/>
        </w:pBdr>
        <w:spacing w:before="60" w:after="80"/>
      </w:pPr>
    </w:p>
    <w:p w14:paraId="4A9B22D3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Liderazgo técnico y mentoring de ingenieros junior y mid-level.</w:t>
      </w:r>
    </w:p>
    <w:p w14:paraId="3C93E2AD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Comunicación de decisiones de arquitectura a stakeholders no técnicos.</w:t>
      </w:r>
    </w:p>
    <w:p w14:paraId="106BE184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Gestión de la deuda técnica con criterios de negocio y priorización ágil.</w:t>
      </w:r>
    </w:p>
    <w:p w14:paraId="15B73031" w14:textId="77777777" w:rsidR="00D91C9A" w:rsidRPr="00721B96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721B96">
        <w:rPr>
          <w:rFonts w:ascii="Cambria" w:eastAsia="Cambria" w:hAnsi="Cambria" w:cs="Cambria"/>
          <w:color w:val="3A3A3A"/>
          <w:sz w:val="19"/>
          <w:szCs w:val="19"/>
          <w:lang w:val="es-ES"/>
        </w:rPr>
        <w:t>Cultura de ingeniería: code reviews, documentación viva y testing automatizado.</w:t>
      </w:r>
    </w:p>
    <w:p w14:paraId="2FC073DC" w14:textId="77777777" w:rsidR="00D91C9A" w:rsidRPr="00721B96" w:rsidRDefault="00000000">
      <w:pPr>
        <w:pBdr>
          <w:top w:val="single" w:sz="4" w:space="6" w:color="DDD0BC"/>
        </w:pBdr>
        <w:spacing w:before="400"/>
        <w:jc w:val="center"/>
        <w:rPr>
          <w:lang w:val="es-ES"/>
        </w:rPr>
      </w:pPr>
      <w:r w:rsidRPr="00721B96">
        <w:rPr>
          <w:rFonts w:ascii="Georgia" w:eastAsia="Georgia" w:hAnsi="Georgia" w:cs="Georgia"/>
          <w:color w:val="C07D3E"/>
          <w:sz w:val="16"/>
          <w:szCs w:val="16"/>
          <w:lang w:val="es-ES"/>
        </w:rPr>
        <w:t xml:space="preserve">◆  </w:t>
      </w:r>
      <w:r w:rsidRPr="00721B96">
        <w:rPr>
          <w:rFonts w:ascii="Cambria" w:eastAsia="Cambria" w:hAnsi="Cambria" w:cs="Cambria"/>
          <w:i/>
          <w:iCs/>
          <w:color w:val="888888"/>
          <w:sz w:val="16"/>
          <w:szCs w:val="16"/>
          <w:lang w:val="es-ES"/>
        </w:rPr>
        <w:t>Currículum ciego conforme a prácticas de selección sin sesgos  ·  Elaborado: mayo 2026</w:t>
      </w:r>
      <w:r w:rsidRPr="00721B96">
        <w:rPr>
          <w:rFonts w:ascii="Georgia" w:eastAsia="Georgia" w:hAnsi="Georgia" w:cs="Georgia"/>
          <w:color w:val="C07D3E"/>
          <w:sz w:val="16"/>
          <w:szCs w:val="16"/>
          <w:lang w:val="es-ES"/>
        </w:rPr>
        <w:t xml:space="preserve">  ◆</w:t>
      </w:r>
    </w:p>
    <w:sectPr w:rsidR="00D91C9A" w:rsidRPr="00721B96" w:rsidSect="00721B96">
      <w:pgSz w:w="11906" w:h="16838"/>
      <w:pgMar w:top="720" w:right="424" w:bottom="720" w:left="42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D4826"/>
    <w:multiLevelType w:val="hybridMultilevel"/>
    <w:tmpl w:val="DD86106C"/>
    <w:lvl w:ilvl="0" w:tplc="859C1048">
      <w:start w:val="1"/>
      <w:numFmt w:val="bullet"/>
      <w:lvlText w:val="●"/>
      <w:lvlJc w:val="left"/>
      <w:pPr>
        <w:ind w:left="720" w:hanging="360"/>
      </w:pPr>
    </w:lvl>
    <w:lvl w:ilvl="1" w:tplc="11728A98">
      <w:start w:val="1"/>
      <w:numFmt w:val="bullet"/>
      <w:lvlText w:val="○"/>
      <w:lvlJc w:val="left"/>
      <w:pPr>
        <w:ind w:left="1440" w:hanging="360"/>
      </w:pPr>
    </w:lvl>
    <w:lvl w:ilvl="2" w:tplc="6C208ECE">
      <w:start w:val="1"/>
      <w:numFmt w:val="bullet"/>
      <w:lvlText w:val="■"/>
      <w:lvlJc w:val="left"/>
      <w:pPr>
        <w:ind w:left="2160" w:hanging="360"/>
      </w:pPr>
    </w:lvl>
    <w:lvl w:ilvl="3" w:tplc="E6B0AB62">
      <w:start w:val="1"/>
      <w:numFmt w:val="bullet"/>
      <w:lvlText w:val="●"/>
      <w:lvlJc w:val="left"/>
      <w:pPr>
        <w:ind w:left="2880" w:hanging="360"/>
      </w:pPr>
    </w:lvl>
    <w:lvl w:ilvl="4" w:tplc="5D620324">
      <w:start w:val="1"/>
      <w:numFmt w:val="bullet"/>
      <w:lvlText w:val="○"/>
      <w:lvlJc w:val="left"/>
      <w:pPr>
        <w:ind w:left="3600" w:hanging="360"/>
      </w:pPr>
    </w:lvl>
    <w:lvl w:ilvl="5" w:tplc="D3F87428">
      <w:start w:val="1"/>
      <w:numFmt w:val="bullet"/>
      <w:lvlText w:val="■"/>
      <w:lvlJc w:val="left"/>
      <w:pPr>
        <w:ind w:left="4320" w:hanging="360"/>
      </w:pPr>
    </w:lvl>
    <w:lvl w:ilvl="6" w:tplc="7D9A1280">
      <w:start w:val="1"/>
      <w:numFmt w:val="bullet"/>
      <w:lvlText w:val="●"/>
      <w:lvlJc w:val="left"/>
      <w:pPr>
        <w:ind w:left="5040" w:hanging="360"/>
      </w:pPr>
    </w:lvl>
    <w:lvl w:ilvl="7" w:tplc="36001128">
      <w:start w:val="1"/>
      <w:numFmt w:val="bullet"/>
      <w:lvlText w:val="●"/>
      <w:lvlJc w:val="left"/>
      <w:pPr>
        <w:ind w:left="5760" w:hanging="360"/>
      </w:pPr>
    </w:lvl>
    <w:lvl w:ilvl="8" w:tplc="ADD2D3C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1080D79"/>
    <w:multiLevelType w:val="hybridMultilevel"/>
    <w:tmpl w:val="20444942"/>
    <w:lvl w:ilvl="0" w:tplc="F828B964">
      <w:start w:val="1"/>
      <w:numFmt w:val="bullet"/>
      <w:lvlText w:val="–"/>
      <w:lvlJc w:val="left"/>
      <w:pPr>
        <w:ind w:left="480" w:hanging="240"/>
      </w:pPr>
    </w:lvl>
    <w:lvl w:ilvl="1" w:tplc="E386175A">
      <w:numFmt w:val="decimal"/>
      <w:lvlText w:val=""/>
      <w:lvlJc w:val="left"/>
    </w:lvl>
    <w:lvl w:ilvl="2" w:tplc="58D8C412">
      <w:numFmt w:val="decimal"/>
      <w:lvlText w:val=""/>
      <w:lvlJc w:val="left"/>
    </w:lvl>
    <w:lvl w:ilvl="3" w:tplc="65C6C2BC">
      <w:numFmt w:val="decimal"/>
      <w:lvlText w:val=""/>
      <w:lvlJc w:val="left"/>
    </w:lvl>
    <w:lvl w:ilvl="4" w:tplc="6276A8BE">
      <w:numFmt w:val="decimal"/>
      <w:lvlText w:val=""/>
      <w:lvlJc w:val="left"/>
    </w:lvl>
    <w:lvl w:ilvl="5" w:tplc="315E4696">
      <w:numFmt w:val="decimal"/>
      <w:lvlText w:val=""/>
      <w:lvlJc w:val="left"/>
    </w:lvl>
    <w:lvl w:ilvl="6" w:tplc="53DA48A8">
      <w:numFmt w:val="decimal"/>
      <w:lvlText w:val=""/>
      <w:lvlJc w:val="left"/>
    </w:lvl>
    <w:lvl w:ilvl="7" w:tplc="B5B43F90">
      <w:numFmt w:val="decimal"/>
      <w:lvlText w:val=""/>
      <w:lvlJc w:val="left"/>
    </w:lvl>
    <w:lvl w:ilvl="8" w:tplc="04884378">
      <w:numFmt w:val="decimal"/>
      <w:lvlText w:val=""/>
      <w:lvlJc w:val="left"/>
    </w:lvl>
  </w:abstractNum>
  <w:num w:numId="1" w16cid:durableId="273488329">
    <w:abstractNumId w:val="0"/>
    <w:lvlOverride w:ilvl="0">
      <w:startOverride w:val="1"/>
    </w:lvlOverride>
  </w:num>
  <w:num w:numId="2" w16cid:durableId="62544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9A"/>
    <w:rsid w:val="00721B96"/>
    <w:rsid w:val="00A06C43"/>
    <w:rsid w:val="00D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3B22"/>
  <w15:docId w15:val="{B0EB3D14-D8E8-49CF-A0ED-07B2B102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2026-05-08T05:13:00Z</dcterms:created>
  <dcterms:modified xsi:type="dcterms:W3CDTF">2026-05-08T08:07:00Z</dcterms:modified>
</cp:coreProperties>
</file>