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3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300"/>
        <w:gridCol w:w="3006"/>
      </w:tblGrid>
      <w:tr>
        <w:tc>
          <w:tcPr>
            <w:tcW w:type="dxa" w:w="7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val="clear"/>
            <w:tcMar>
              <w:top w:type="dxa" w:w="200"/>
              <w:left w:type="dxa" w:w="320"/>
              <w:bottom w:type="dxa" w:w="200"/>
              <w:right w:type="dxa" w:w="2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8899BB"/>
                <w:sz w:val="16"/>
                <w:szCs w:val="16"/>
              </w:rPr>
              <w:t xml:space="preserve">curriculum vitae europeo</w:t>
            </w:r>
          </w:p>
          <w:p>
            <w:pPr>
              <w:spacing w:after="0" w:before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Ana Lucía Fernández Torres</w:t>
            </w:r>
          </w:p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DDAA66"/>
                <w:sz w:val="18"/>
                <w:szCs w:val="18"/>
              </w:rPr>
              <w:t xml:space="preserve">Diseñadora UX/UI Senior</w:t>
            </w:r>
          </w:p>
        </w:tc>
        <w:tc>
          <w:tcPr>
            <w:tcW w:type="dxa" w:w="30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822A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sz w:val="16"/>
                <w:szCs w:val="16"/>
              </w:rPr>
              <w:t xml:space="preserve">📧</w:t>
            </w: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  ana.fernandez@email.com</w:t>
            </w:r>
          </w:p>
          <w:p>
            <w:pPr>
              <w:spacing w:after="0" w:before="40"/>
              <w:jc w:val="center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📞  +34 612 345 678</w:t>
            </w:r>
          </w:p>
          <w:p>
            <w:pPr>
              <w:spacing w:after="0" w:before="40"/>
              <w:jc w:val="center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📍  Madrid, España</w:t>
            </w:r>
          </w:p>
          <w:p>
            <w:pPr>
              <w:spacing w:after="0" w:before="40"/>
              <w:jc w:val="center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🔗  linkedin.com/in/analucia</w:t>
            </w:r>
          </w:p>
          <w:p>
            <w:pPr>
              <w:spacing w:after="0" w:before="40"/>
              <w:jc w:val="center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🎂  14/03/1993  |  Española</w:t>
            </w:r>
          </w:p>
        </w:tc>
      </w:tr>
    </w:tbl>
    <w:p>
      <w:pPr>
        <w:pBdr>
          <w:bottom w:val="single" w:color="C8822A" w:sz="6" w:space="2"/>
        </w:pBdr>
        <w:spacing w:after="50" w:before="100"/>
      </w:pPr>
      <w:r>
        <w:rPr>
          <w:rFonts w:ascii="Calibri" w:cs="Calibri" w:eastAsia="Calibri" w:hAnsi="Calibri"/>
          <w:b/>
          <w:bCs/>
          <w:color w:val="1B2A4A"/>
          <w:spacing w:val="40"/>
          <w:sz w:val="17"/>
          <w:szCs w:val="17"/>
        </w:rPr>
        <w:t xml:space="preserve">PERFIL PROFESIONAL</w:t>
      </w:r>
    </w:p>
    <w:p>
      <w:pPr>
        <w:spacing w:after="40" w:before="40"/>
      </w:pPr>
      <w:r>
        <w:rPr>
          <w:rFonts w:ascii="Calibri" w:cs="Calibri" w:eastAsia="Calibri" w:hAnsi="Calibri"/>
          <w:color w:val="1A1A1A"/>
          <w:sz w:val="16"/>
          <w:szCs w:val="16"/>
        </w:rPr>
        <w:t xml:space="preserve">Diseñadora UX/UI con 7+ años de experiencia en productos digitales para tecnología y e-commerce. Especializada en investigación de usuarios, prototipado de alta fidelidad y sistemas de diseño escalables. Apasionada por crear interfaces accesibles que generan valor real.</w:t>
      </w:r>
    </w:p>
    <w:p>
      <w:pPr>
        <w:pBdr>
          <w:bottom w:val="single" w:color="C8822A" w:sz="6" w:space="2"/>
        </w:pBdr>
        <w:spacing w:after="50" w:before="100"/>
      </w:pPr>
      <w:r>
        <w:rPr>
          <w:rFonts w:ascii="Calibri" w:cs="Calibri" w:eastAsia="Calibri" w:hAnsi="Calibri"/>
          <w:b/>
          <w:bCs/>
          <w:color w:val="1B2A4A"/>
          <w:spacing w:val="40"/>
          <w:sz w:val="17"/>
          <w:szCs w:val="17"/>
        </w:rPr>
        <w:t xml:space="preserve">EXPERIENCIA LABORAL</w:t>
      </w:r>
    </w:p>
    <w:tbl>
      <w:tblPr>
        <w:tblW w:type="dxa" w:w="94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800"/>
        <w:gridCol w:w="760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2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4A5568"/>
                <w:sz w:val="14"/>
                <w:szCs w:val="14"/>
              </w:rPr>
              <w:t xml:space="preserve">03/2021 – actual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2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6"/>
                <w:szCs w:val="16"/>
              </w:rPr>
              <w:t xml:space="preserve">Diseñadora UX/UI Senior</w:t>
            </w:r>
            <w:r>
              <w:rPr>
                <w:rFonts w:ascii="Calibri" w:cs="Calibri" w:eastAsia="Calibri" w:hAnsi="Calibri"/>
                <w:color w:val="C8822A"/>
                <w:sz w:val="15"/>
                <w:szCs w:val="15"/>
              </w:rPr>
              <w:t xml:space="preserve">  ·  Zinkup Technologies S.L., Madrid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0"/>
            </w:pPr>
            <w:r>
              <w:rPr>
                <w:rFonts w:ascii="Calibri" w:cs="Calibri" w:eastAsia="Calibri" w:hAnsi="Calibri"/>
                <w:color w:val="1A1A1A"/>
                <w:sz w:val="15"/>
                <w:szCs w:val="15"/>
              </w:rPr>
              <w:t xml:space="preserve">Lideré el rediseño de plataforma SaaS de RRHH (+38% en adopción) y el sistema de diseño corporativo (200+ componentes en Figma).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0"/>
            </w:pPr>
            <w:r>
              <w:rPr>
                <w:rFonts w:ascii="Calibri" w:cs="Calibri" w:eastAsia="Calibri" w:hAnsi="Calibri"/>
                <w:color w:val="1A1A1A"/>
                <w:sz w:val="15"/>
                <w:szCs w:val="15"/>
              </w:rPr>
              <w:t xml:space="preserve">Coordinación con producto, ingeniería y marketing para coherencia visual y funcional.</w:t>
            </w:r>
          </w:p>
        </w:tc>
      </w:tr>
    </w:tbl>
    <w:tbl>
      <w:tblPr>
        <w:tblW w:type="dxa" w:w="94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800"/>
        <w:gridCol w:w="760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2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4A5568"/>
                <w:sz w:val="14"/>
                <w:szCs w:val="14"/>
              </w:rPr>
              <w:t xml:space="preserve">06/2018 – 02/2021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2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6"/>
                <w:szCs w:val="16"/>
              </w:rPr>
              <w:t xml:space="preserve">Diseñadora UX/UI</w:t>
            </w:r>
            <w:r>
              <w:rPr>
                <w:rFonts w:ascii="Calibri" w:cs="Calibri" w:eastAsia="Calibri" w:hAnsi="Calibri"/>
                <w:color w:val="C8822A"/>
                <w:sz w:val="15"/>
                <w:szCs w:val="15"/>
              </w:rPr>
              <w:t xml:space="preserve">  ·  Creativa Digital Agency, Barcelona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0"/>
            </w:pPr>
            <w:r>
              <w:rPr>
                <w:rFonts w:ascii="Calibri" w:cs="Calibri" w:eastAsia="Calibri" w:hAnsi="Calibri"/>
                <w:color w:val="1A1A1A"/>
                <w:sz w:val="15"/>
                <w:szCs w:val="15"/>
              </w:rPr>
              <w:t xml:space="preserve">Diseño de apps móviles y web para retail, salud y banca. Pruebas de usabilidad y entrega de prototipos en Figma/Adobe XD.</w:t>
            </w:r>
          </w:p>
        </w:tc>
      </w:tr>
    </w:tbl>
    <w:tbl>
      <w:tblPr>
        <w:tblW w:type="dxa" w:w="94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800"/>
        <w:gridCol w:w="760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2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4A5568"/>
                <w:sz w:val="14"/>
                <w:szCs w:val="14"/>
              </w:rPr>
              <w:t xml:space="preserve">09/2015 – 05/2018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2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6"/>
                <w:szCs w:val="16"/>
              </w:rPr>
              <w:t xml:space="preserve">Diseñadora Junior</w:t>
            </w:r>
            <w:r>
              <w:rPr>
                <w:rFonts w:ascii="Calibri" w:cs="Calibri" w:eastAsia="Calibri" w:hAnsi="Calibri"/>
                <w:color w:val="C8822A"/>
                <w:sz w:val="15"/>
                <w:szCs w:val="15"/>
              </w:rPr>
              <w:t xml:space="preserve">  ·  Estudio Gráfico Pulsar, Valencia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0"/>
            </w:pPr>
            <w:r>
              <w:rPr>
                <w:rFonts w:ascii="Calibri" w:cs="Calibri" w:eastAsia="Calibri" w:hAnsi="Calibri"/>
                <w:color w:val="1A1A1A"/>
                <w:sz w:val="15"/>
                <w:szCs w:val="15"/>
              </w:rPr>
              <w:t xml:space="preserve">Identidad visual, materiales publicitarios y landing pages para clientes PYME.</w:t>
            </w:r>
          </w:p>
        </w:tc>
      </w:tr>
    </w:tbl>
    <w:p>
      <w:pPr>
        <w:pBdr>
          <w:bottom w:val="single" w:color="C8822A" w:sz="6" w:space="2"/>
        </w:pBdr>
        <w:spacing w:after="50" w:before="100"/>
      </w:pPr>
      <w:r>
        <w:rPr>
          <w:rFonts w:ascii="Calibri" w:cs="Calibri" w:eastAsia="Calibri" w:hAnsi="Calibri"/>
          <w:b/>
          <w:bCs/>
          <w:color w:val="1B2A4A"/>
          <w:spacing w:val="40"/>
          <w:sz w:val="17"/>
          <w:szCs w:val="17"/>
        </w:rPr>
        <w:t xml:space="preserve">EDUCACIÓN Y FORMACIÓN</w:t>
      </w:r>
    </w:p>
    <w:tbl>
      <w:tblPr>
        <w:tblW w:type="dxa" w:w="94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800"/>
        <w:gridCol w:w="760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2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4A5568"/>
                <w:sz w:val="14"/>
                <w:szCs w:val="14"/>
              </w:rPr>
              <w:t xml:space="preserve">2013 – 2015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2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6"/>
                <w:szCs w:val="16"/>
              </w:rPr>
              <w:t xml:space="preserve">Máster en Diseño de Interacción y UX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4A5568"/>
                <w:sz w:val="14"/>
                <w:szCs w:val="14"/>
              </w:rPr>
              <w:t xml:space="preserve">Universidad Politécnica de Valencia  ·  EQF 7</w:t>
            </w:r>
          </w:p>
        </w:tc>
      </w:tr>
    </w:tbl>
    <w:tbl>
      <w:tblPr>
        <w:tblW w:type="dxa" w:w="94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800"/>
        <w:gridCol w:w="760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2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4A5568"/>
                <w:sz w:val="14"/>
                <w:szCs w:val="14"/>
              </w:rPr>
              <w:t xml:space="preserve">2009 – 2013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2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6"/>
                <w:szCs w:val="16"/>
              </w:rPr>
              <w:t xml:space="preserve">Grado en Diseño Gráfico y Comunicación Visual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4A5568"/>
                <w:sz w:val="14"/>
                <w:szCs w:val="14"/>
              </w:rPr>
              <w:t xml:space="preserve">Escuela Superior de Diseño de Madrid  ·  EQF 6</w:t>
            </w:r>
          </w:p>
        </w:tc>
      </w:tr>
    </w:tbl>
    <w:tbl>
      <w:tblPr>
        <w:tblW w:type="dxa" w:w="94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800"/>
        <w:gridCol w:w="760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2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4A5568"/>
                <w:sz w:val="14"/>
                <w:szCs w:val="14"/>
              </w:rPr>
              <w:t xml:space="preserve">2022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2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6"/>
                <w:szCs w:val="16"/>
              </w:rPr>
              <w:t xml:space="preserve">Google UX Design Professional Certificate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4A5568"/>
                <w:sz w:val="14"/>
                <w:szCs w:val="14"/>
              </w:rPr>
              <w:t xml:space="preserve">Coursera / Google  ·  EQF 6 · online</w:t>
            </w:r>
          </w:p>
        </w:tc>
      </w:tr>
    </w:tbl>
    <w:p>
      <w:pPr>
        <w:pBdr>
          <w:bottom w:val="single" w:color="C8822A" w:sz="6" w:space="2"/>
        </w:pBdr>
        <w:spacing w:after="50" w:before="100"/>
      </w:pPr>
      <w:r>
        <w:rPr>
          <w:rFonts w:ascii="Calibri" w:cs="Calibri" w:eastAsia="Calibri" w:hAnsi="Calibri"/>
          <w:b/>
          <w:bCs/>
          <w:color w:val="1B2A4A"/>
          <w:spacing w:val="40"/>
          <w:sz w:val="17"/>
          <w:szCs w:val="17"/>
        </w:rPr>
        <w:t xml:space="preserve">COMPETENCIAS PERSONALES</w:t>
      </w:r>
    </w:p>
    <w:tbl>
      <w:tblPr>
        <w:tblW w:type="dxa" w:w="94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800"/>
        <w:gridCol w:w="760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C8822A"/>
                <w:sz w:val="15"/>
                <w:szCs w:val="15"/>
              </w:rPr>
              <w:t xml:space="preserve">Lengua materna: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80"/>
              <w:bottom w:type="dxa" w:w="2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1A1A1A"/>
                <w:sz w:val="15"/>
                <w:szCs w:val="15"/>
              </w:rPr>
              <w:t xml:space="preserve">Español</w:t>
            </w:r>
          </w:p>
        </w:tc>
      </w:tr>
    </w:tbl>
    <w:p>
      <w:pPr>
        <w:spacing w:after="40" w:before="60"/>
      </w:pPr>
      <w:r>
        <w:rPr>
          <w:rFonts w:ascii="Calibri" w:cs="Calibri" w:eastAsia="Calibri" w:hAnsi="Calibri"/>
          <w:b/>
          <w:bCs/>
          <w:color w:val="C8822A"/>
          <w:sz w:val="15"/>
          <w:szCs w:val="15"/>
        </w:rPr>
        <w:t xml:space="preserve">Otros idiomas:</w:t>
      </w:r>
    </w:p>
    <w:tbl>
      <w:tblPr>
        <w:tblW w:type="dxa" w:w="9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600"/>
        <w:gridCol w:w="1600"/>
        <w:gridCol w:w="1600"/>
        <w:gridCol w:w="1600"/>
        <w:gridCol w:w="1600"/>
      </w:tblGrid>
      <w:tr>
        <w:tc>
          <w:tcPr>
            <w:tcW w:type="dxa" w:w="1600"/>
            <w:tcBorders>
              <w:top w:val="single" w:color="1B2A4A" w:sz="2"/>
              <w:left w:val="single" w:color="1B2A4A" w:sz="2"/>
              <w:bottom w:val="single" w:color="1B2A4A" w:sz="2"/>
              <w:right w:val="single" w:color="1B2A4A" w:sz="2"/>
            </w:tcBorders>
            <w:shd w:fill="1B2A4A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1A1A1A"/>
                <w:sz w:val="16"/>
                <w:szCs w:val="16"/>
              </w:rPr>
              <w:t xml:space="preserve"> </w:t>
            </w:r>
          </w:p>
        </w:tc>
        <w:tc>
          <w:tcPr>
            <w:tcW w:type="dxa" w:w="3200"/>
            <w:gridSpan w:val="2"/>
            <w:tcBorders>
              <w:top w:val="single" w:color="1B2A4A" w:sz="2"/>
              <w:left w:val="single" w:color="1B2A4A" w:sz="2"/>
              <w:bottom w:val="single" w:color="1B2A4A" w:sz="2"/>
              <w:right w:val="single" w:color="1B2A4A" w:sz="2"/>
            </w:tcBorders>
            <w:shd w:fill="1B2A4A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4"/>
                <w:szCs w:val="14"/>
              </w:rPr>
              <w:t xml:space="preserve">COMPRENSIÓN</w:t>
            </w:r>
          </w:p>
        </w:tc>
        <w:tc>
          <w:tcPr>
            <w:tcW w:type="dxa" w:w="3200"/>
            <w:gridSpan w:val="2"/>
            <w:tcBorders>
              <w:top w:val="single" w:color="1B2A4A" w:sz="2"/>
              <w:left w:val="single" w:color="1B2A4A" w:sz="2"/>
              <w:bottom w:val="single" w:color="1B2A4A" w:sz="2"/>
              <w:right w:val="single" w:color="1B2A4A" w:sz="2"/>
            </w:tcBorders>
            <w:shd w:fill="1B2A4A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4"/>
                <w:szCs w:val="14"/>
              </w:rPr>
              <w:t xml:space="preserve">EXPRESIÓN ORAL</w:t>
            </w:r>
          </w:p>
        </w:tc>
        <w:tc>
          <w:tcPr>
            <w:tcW w:type="dxa" w:w="1600"/>
            <w:gridSpan w:val="1"/>
            <w:tcBorders>
              <w:top w:val="single" w:color="1B2A4A" w:sz="2"/>
              <w:left w:val="single" w:color="1B2A4A" w:sz="2"/>
              <w:bottom w:val="single" w:color="1B2A4A" w:sz="2"/>
              <w:right w:val="single" w:color="1B2A4A" w:sz="2"/>
            </w:tcBorders>
            <w:shd w:fill="1B2A4A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4"/>
                <w:szCs w:val="14"/>
              </w:rPr>
              <w:t xml:space="preserve">ESCRITURA</w:t>
            </w:r>
          </w:p>
        </w:tc>
      </w:tr>
      <w:tr>
        <w:tc>
          <w:tcPr>
            <w:tcW w:type="dxa" w:w="1600"/>
            <w:tcBorders>
              <w:top w:val="single" w:color="1B2A4A" w:sz="2"/>
              <w:left w:val="single" w:color="1B2A4A" w:sz="2"/>
              <w:bottom w:val="single" w:color="1B2A4A" w:sz="2"/>
              <w:right w:val="single" w:color="1B2A4A" w:sz="2"/>
            </w:tcBorders>
            <w:shd w:fill="FDF3E3" w:val="clear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2A4A"/>
                <w:sz w:val="13"/>
                <w:szCs w:val="13"/>
              </w:rPr>
              <w:t xml:space="preserve">Idioma</w:t>
            </w:r>
          </w:p>
        </w:tc>
        <w:tc>
          <w:tcPr>
            <w:tcW w:type="dxa" w:w="1600"/>
            <w:tcBorders>
              <w:top w:val="single" w:color="1B2A4A" w:sz="2"/>
              <w:left w:val="single" w:color="1B2A4A" w:sz="2"/>
              <w:bottom w:val="single" w:color="1B2A4A" w:sz="2"/>
              <w:right w:val="single" w:color="1B2A4A" w:sz="2"/>
            </w:tcBorders>
            <w:shd w:fill="FDF3E3" w:val="clear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2A4A"/>
                <w:sz w:val="13"/>
                <w:szCs w:val="13"/>
              </w:rPr>
              <w:t xml:space="preserve">Auditiva</w:t>
            </w:r>
          </w:p>
        </w:tc>
        <w:tc>
          <w:tcPr>
            <w:tcW w:type="dxa" w:w="1600"/>
            <w:tcBorders>
              <w:top w:val="single" w:color="1B2A4A" w:sz="2"/>
              <w:left w:val="single" w:color="1B2A4A" w:sz="2"/>
              <w:bottom w:val="single" w:color="1B2A4A" w:sz="2"/>
              <w:right w:val="single" w:color="1B2A4A" w:sz="2"/>
            </w:tcBorders>
            <w:shd w:fill="FDF3E3" w:val="clear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2A4A"/>
                <w:sz w:val="13"/>
                <w:szCs w:val="13"/>
              </w:rPr>
              <w:t xml:space="preserve">Lectora</w:t>
            </w:r>
          </w:p>
        </w:tc>
        <w:tc>
          <w:tcPr>
            <w:tcW w:type="dxa" w:w="1600"/>
            <w:tcBorders>
              <w:top w:val="single" w:color="1B2A4A" w:sz="2"/>
              <w:left w:val="single" w:color="1B2A4A" w:sz="2"/>
              <w:bottom w:val="single" w:color="1B2A4A" w:sz="2"/>
              <w:right w:val="single" w:color="1B2A4A" w:sz="2"/>
            </w:tcBorders>
            <w:shd w:fill="FDF3E3" w:val="clear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2A4A"/>
                <w:sz w:val="13"/>
                <w:szCs w:val="13"/>
              </w:rPr>
              <w:t xml:space="preserve">Interacción</w:t>
            </w:r>
          </w:p>
        </w:tc>
        <w:tc>
          <w:tcPr>
            <w:tcW w:type="dxa" w:w="1600"/>
            <w:tcBorders>
              <w:top w:val="single" w:color="1B2A4A" w:sz="2"/>
              <w:left w:val="single" w:color="1B2A4A" w:sz="2"/>
              <w:bottom w:val="single" w:color="1B2A4A" w:sz="2"/>
              <w:right w:val="single" w:color="1B2A4A" w:sz="2"/>
            </w:tcBorders>
            <w:shd w:fill="FDF3E3" w:val="clear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2A4A"/>
                <w:sz w:val="13"/>
                <w:szCs w:val="13"/>
              </w:rPr>
              <w:t xml:space="preserve">Producción</w:t>
            </w:r>
          </w:p>
        </w:tc>
        <w:tc>
          <w:tcPr>
            <w:tcW w:type="dxa" w:w="1600"/>
            <w:tcBorders>
              <w:top w:val="single" w:color="1B2A4A" w:sz="2"/>
              <w:left w:val="single" w:color="1B2A4A" w:sz="2"/>
              <w:bottom w:val="single" w:color="1B2A4A" w:sz="2"/>
              <w:right w:val="single" w:color="1B2A4A" w:sz="2"/>
            </w:tcBorders>
            <w:shd w:fill="FDF3E3" w:val="clear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2A4A"/>
                <w:sz w:val="13"/>
                <w:szCs w:val="13"/>
              </w:rPr>
              <w:t xml:space="preserve">Escritura</w:t>
            </w:r>
          </w:p>
        </w:tc>
      </w:tr>
      <w:tr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2A4A"/>
                <w:sz w:val="14"/>
                <w:szCs w:val="14"/>
              </w:rPr>
              <w:t xml:space="preserve">Inglés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4"/>
                <w:szCs w:val="14"/>
              </w:rPr>
              <w:t xml:space="preserve">C1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4"/>
                <w:szCs w:val="14"/>
              </w:rPr>
              <w:t xml:space="preserve">C1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4"/>
                <w:szCs w:val="14"/>
              </w:rPr>
              <w:t xml:space="preserve">B2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4"/>
                <w:szCs w:val="14"/>
              </w:rPr>
              <w:t xml:space="preserve">C1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4"/>
                <w:szCs w:val="14"/>
              </w:rPr>
              <w:t xml:space="preserve">C1</w:t>
            </w:r>
          </w:p>
        </w:tc>
      </w:tr>
      <w:tr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2A4A"/>
                <w:sz w:val="14"/>
                <w:szCs w:val="14"/>
              </w:rPr>
              <w:t xml:space="preserve">Francés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4"/>
                <w:szCs w:val="14"/>
              </w:rPr>
              <w:t xml:space="preserve">B1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4"/>
                <w:szCs w:val="14"/>
              </w:rPr>
              <w:t xml:space="preserve">B2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4"/>
                <w:szCs w:val="14"/>
              </w:rPr>
              <w:t xml:space="preserve">B1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4"/>
                <w:szCs w:val="14"/>
              </w:rPr>
              <w:t xml:space="preserve">B1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4"/>
                <w:szCs w:val="14"/>
              </w:rPr>
              <w:t xml:space="preserve">B1</w:t>
            </w:r>
          </w:p>
        </w:tc>
      </w:tr>
    </w:tbl>
    <w:p>
      <w:pPr>
        <w:spacing w:after="50" w:before="30"/>
      </w:pPr>
      <w:r>
        <w:rPr>
          <w:rFonts w:ascii="Calibri" w:cs="Calibri" w:eastAsia="Calibri" w:hAnsi="Calibri"/>
          <w:i/>
          <w:iCs/>
          <w:color w:val="4A5568"/>
          <w:sz w:val="13"/>
          <w:szCs w:val="13"/>
        </w:rPr>
        <w:t xml:space="preserve">Niveles MCERL: A1/A2 Básico · B1/B2 Independiente · C1/C2 Competente</w:t>
      </w:r>
    </w:p>
    <w:tbl>
      <w:tblPr>
        <w:tblW w:type="dxa" w:w="94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700"/>
        <w:gridCol w:w="4700"/>
      </w:tblGrid>
      <w:tr>
        <w:tc>
          <w:tcPr>
            <w:tcW w:type="dxa" w:w="4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C8822A"/>
                <w:sz w:val="15"/>
                <w:szCs w:val="15"/>
              </w:rPr>
              <w:t xml:space="preserve">Competencias digitales: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20"/>
            </w:pPr>
            <w:r>
              <w:rPr>
                <w:rFonts w:ascii="Calibri" w:cs="Calibri" w:eastAsia="Calibri" w:hAnsi="Calibri"/>
                <w:color w:val="1A1A1A"/>
                <w:sz w:val="15"/>
                <w:szCs w:val="15"/>
              </w:rPr>
              <w:t xml:space="preserve">Figma, Adobe XD, Sketch – experto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0"/>
            </w:pPr>
            <w:r>
              <w:rPr>
                <w:rFonts w:ascii="Calibri" w:cs="Calibri" w:eastAsia="Calibri" w:hAnsi="Calibri"/>
                <w:color w:val="1A1A1A"/>
                <w:sz w:val="15"/>
                <w:szCs w:val="15"/>
              </w:rPr>
              <w:t xml:space="preserve">Adobe Creative Suite – avanzado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0"/>
            </w:pPr>
            <w:r>
              <w:rPr>
                <w:rFonts w:ascii="Calibri" w:cs="Calibri" w:eastAsia="Calibri" w:hAnsi="Calibri"/>
                <w:color w:val="1A1A1A"/>
                <w:sz w:val="15"/>
                <w:szCs w:val="15"/>
              </w:rPr>
              <w:t xml:space="preserve">HTML5, CSS3, React básico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0"/>
            </w:pPr>
            <w:r>
              <w:rPr>
                <w:rFonts w:ascii="Calibri" w:cs="Calibri" w:eastAsia="Calibri" w:hAnsi="Calibri"/>
                <w:color w:val="1A1A1A"/>
                <w:sz w:val="15"/>
                <w:szCs w:val="15"/>
              </w:rPr>
              <w:t xml:space="preserve">Hotjar, Maze, Optimal Workshop</w:t>
            </w:r>
          </w:p>
        </w:tc>
        <w:tc>
          <w:tcPr>
            <w:tcW w:type="dxa" w:w="4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C8822A"/>
                <w:sz w:val="15"/>
                <w:szCs w:val="15"/>
              </w:rPr>
              <w:t xml:space="preserve">Competencias organizativas: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20"/>
            </w:pPr>
            <w:r>
              <w:rPr>
                <w:rFonts w:ascii="Calibri" w:cs="Calibri" w:eastAsia="Calibri" w:hAnsi="Calibri"/>
                <w:color w:val="1A1A1A"/>
                <w:sz w:val="15"/>
                <w:szCs w:val="15"/>
              </w:rPr>
              <w:t xml:space="preserve">Liderazgo de equipos creativos en entornos ágiles (Scrum/Kanban)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0"/>
            </w:pPr>
            <w:r>
              <w:rPr>
                <w:rFonts w:ascii="Calibri" w:cs="Calibri" w:eastAsia="Calibri" w:hAnsi="Calibri"/>
                <w:color w:val="1A1A1A"/>
                <w:sz w:val="15"/>
                <w:szCs w:val="15"/>
              </w:rPr>
              <w:t xml:space="preserve">Facilitación de talleres de co-diseño (hasta 20 personas)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0"/>
            </w:pPr>
            <w:r>
              <w:rPr>
                <w:rFonts w:ascii="Calibri" w:cs="Calibri" w:eastAsia="Calibri" w:hAnsi="Calibri"/>
                <w:color w:val="1A1A1A"/>
                <w:sz w:val="15"/>
                <w:szCs w:val="15"/>
              </w:rPr>
              <w:t xml:space="preserve">Gestión de roadmaps de producto y OKRs de experiencia</w:t>
            </w:r>
          </w:p>
        </w:tc>
      </w:tr>
    </w:tbl>
    <w:p>
      <w:pPr>
        <w:pBdr>
          <w:bottom w:val="single" w:color="C8822A" w:sz="6" w:space="2"/>
        </w:pBdr>
        <w:spacing w:after="50" w:before="100"/>
      </w:pPr>
      <w:r>
        <w:rPr>
          <w:rFonts w:ascii="Calibri" w:cs="Calibri" w:eastAsia="Calibri" w:hAnsi="Calibri"/>
          <w:b/>
          <w:bCs/>
          <w:color w:val="1B2A4A"/>
          <w:spacing w:val="40"/>
          <w:sz w:val="17"/>
          <w:szCs w:val="17"/>
        </w:rPr>
        <w:t xml:space="preserve">INFORMACIÓN ADICIONAL</w:t>
      </w:r>
    </w:p>
    <w:tbl>
      <w:tblPr>
        <w:tblW w:type="dxa" w:w="94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700"/>
        <w:gridCol w:w="4700"/>
      </w:tblGrid>
      <w:tr>
        <w:tc>
          <w:tcPr>
            <w:tcW w:type="dxa" w:w="4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C8822A"/>
                <w:sz w:val="15"/>
                <w:szCs w:val="15"/>
              </w:rPr>
              <w:t xml:space="preserve">Publicaciones: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20"/>
            </w:pPr>
            <w:r>
              <w:rPr>
                <w:rFonts w:ascii="Calibri" w:cs="Calibri" w:eastAsia="Calibri" w:hAnsi="Calibri"/>
                <w:color w:val="1A1A1A"/>
                <w:sz w:val="15"/>
                <w:szCs w:val="15"/>
              </w:rPr>
              <w:t xml:space="preserve">Ponencia «Diseño inclusivo en B2B» – UX Spain 2023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0"/>
            </w:pPr>
            <w:r>
              <w:rPr>
                <w:rFonts w:ascii="Calibri" w:cs="Calibri" w:eastAsia="Calibri" w:hAnsi="Calibri"/>
                <w:color w:val="1A1A1A"/>
                <w:sz w:val="15"/>
                <w:szCs w:val="15"/>
              </w:rPr>
              <w:t xml:space="preserve">Artículo UX Collective / Medium (2022, +12k lecturas)</w:t>
            </w:r>
          </w:p>
        </w:tc>
        <w:tc>
          <w:tcPr>
            <w:tcW w:type="dxa" w:w="4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C8822A"/>
                <w:sz w:val="15"/>
                <w:szCs w:val="15"/>
              </w:rPr>
              <w:t xml:space="preserve">Otros: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20"/>
            </w:pPr>
            <w:r>
              <w:rPr>
                <w:rFonts w:ascii="Calibri" w:cs="Calibri" w:eastAsia="Calibri" w:hAnsi="Calibri"/>
                <w:color w:val="1A1A1A"/>
                <w:sz w:val="15"/>
                <w:szCs w:val="15"/>
              </w:rPr>
              <w:t xml:space="preserve">Mentora UX – programa DesignLab (2022–actual)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0"/>
            </w:pPr>
            <w:r>
              <w:rPr>
                <w:rFonts w:ascii="Calibri" w:cs="Calibri" w:eastAsia="Calibri" w:hAnsi="Calibri"/>
                <w:color w:val="1A1A1A"/>
                <w:sz w:val="15"/>
                <w:szCs w:val="15"/>
              </w:rPr>
              <w:t xml:space="preserve">Permiso de conducción: B (vehículo propio)</w:t>
            </w:r>
          </w:p>
        </w:tc>
      </w:tr>
    </w:tbl>
    <w:p>
      <w:pPr>
        <w:pBdr>
          <w:top w:val="single" w:color="DDDDDD" w:sz="3" w:space="3"/>
        </w:pBdr>
        <w:spacing w:after="0" w:before="120"/>
        <w:jc w:val="center"/>
      </w:pPr>
      <w:r>
        <w:rPr>
          <w:rFonts w:ascii="Calibri" w:cs="Calibri" w:eastAsia="Calibri" w:hAnsi="Calibri"/>
          <w:i/>
          <w:iCs/>
          <w:color w:val="4A5568"/>
          <w:sz w:val="13"/>
          <w:szCs w:val="13"/>
        </w:rPr>
        <w:t xml:space="preserve">Curriculum Vitae Europeo  ·  Ana Lucía Fernández Torres  ·  Mayo 2026  ·  Página 1 de 1</w:t>
      </w:r>
    </w:p>
    <w:sectPr>
      <w:pgSz w:w="11906" w:h="16838" w:orient="portrait"/>
      <w:pgMar w:top="500" w:right="800" w:bottom="500" w:left="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16"/>
        <w:szCs w:val="16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2026-05-07T05:20:07.845Z</dcterms:created>
  <dcterms:modified xsi:type="dcterms:W3CDTF">2026-05-07T05:20:07.860Z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