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30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4332" w:val="clear"/>
            <w:tcMar>
              <w:top w:type="dxa" w:w="300"/>
              <w:left w:type="dxa" w:w="400"/>
              <w:bottom w:type="dxa" w:w="300"/>
              <w:right w:type="dxa" w:w="200"/>
            </w:tcMar>
            <w:vAlign w:val="center"/>
          </w:tcPr>
          <w:p>
            <w:pPr>
              <w:spacing w:after="20" w:before="6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D4A853"/>
                <w:sz w:val="64"/>
                <w:szCs w:val="64"/>
              </w:rPr>
              <w:t xml:space="preserve">V · R</w:t>
            </w:r>
          </w:p>
          <w:p>
            <w:pPr>
              <w:spacing w:after="10" w:before="0"/>
              <w:jc w:val="center"/>
            </w:pPr>
            <w:r>
              <w:rPr>
                <w:rFonts w:ascii="Calibri" w:cs="Calibri" w:eastAsia="Calibri" w:hAnsi="Calibri"/>
                <w:color w:val="8A9E92"/>
                <w:sz w:val="16"/>
                <w:szCs w:val="16"/>
              </w:rPr>
              <w:t xml:space="preserve">──────────</w:t>
            </w:r>
          </w:p>
          <w:p>
            <w:pPr>
              <w:spacing w:after="60" w:before="1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4C69D"/>
                <w:sz w:val="15"/>
                <w:szCs w:val="15"/>
              </w:rPr>
              <w:t xml:space="preserve">PROJECT MANAGER</w:t>
            </w:r>
          </w:p>
        </w:tc>
        <w:tc>
          <w:tcPr>
            <w:tcW w:type="dxa" w:w="8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500"/>
              <w:left w:type="dxa" w:w="560"/>
              <w:bottom w:type="dxa" w:w="440"/>
              <w:right w:type="dxa" w:w="400"/>
            </w:tcMar>
            <w:vAlign w:val="bottom"/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80"/>
                <w:szCs w:val="80"/>
              </w:rPr>
              <w:t xml:space="preserve">VALENTINA</w:t>
            </w:r>
          </w:p>
          <w:p>
            <w:pPr>
              <w:spacing w:after="80" w:before="0"/>
            </w:pPr>
            <w:r>
              <w:rPr>
                <w:rFonts w:ascii="Georgia" w:cs="Georgia" w:eastAsia="Georgia" w:hAnsi="Georgia"/>
                <w:b/>
                <w:bCs/>
                <w:color w:val="D4A853"/>
                <w:sz w:val="80"/>
                <w:szCs w:val="80"/>
              </w:rPr>
              <w:t xml:space="preserve">ROUSSEAU IBÁÑEZ</w:t>
            </w:r>
          </w:p>
          <w:p>
            <w:pPr>
              <w:pBdr>
                <w:top w:val="single" w:color="D4A853" w:sz="4" w:space="4"/>
              </w:pBdr>
              <w:spacing w:after="0" w:before="80"/>
            </w:pPr>
            <w:r>
              <w:rPr>
                <w:rFonts w:ascii="Calibri" w:cs="Calibri" w:eastAsia="Calibri" w:hAnsi="Calibri"/>
                <w:i/>
                <w:iCs/>
                <w:color w:val="B7D5C4"/>
                <w:sz w:val="21"/>
                <w:szCs w:val="21"/>
              </w:rPr>
              <w:t xml:space="preserve">Project Manager  ·  PMP Certified  ·  Agile Expert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80"/>
        <w:gridCol w:w="812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300"/>
              <w:left w:type="dxa" w:w="350"/>
              <w:bottom w:type="dxa" w:w="500"/>
              <w:right w:type="dxa" w:w="300"/>
            </w:tcMar>
            <w:vAlign w:val="top"/>
          </w:tcPr>
          <w:p>
            <w:pPr>
              <w:spacing w:after="0" w:before="160"/>
            </w:pPr>
          </w:p>
          <w:p>
            <w:pPr>
              <w:pBdr>
                <w:bottom w:val="single" w:color="74C69D" w:sz="5" w:space="3"/>
              </w:pBdr>
              <w:spacing w:after="110" w:before="300"/>
            </w:pPr>
            <w:r>
              <w:rPr>
                <w:rFonts w:ascii="Calibri" w:cs="Calibri" w:eastAsia="Calibri" w:hAnsi="Calibri"/>
                <w:b/>
                <w:bCs/>
                <w:color w:val="74C69D"/>
                <w:sz w:val="19"/>
                <w:szCs w:val="19"/>
              </w:rPr>
              <w:t xml:space="preserve">CONTACTO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sz w:val="18"/>
                <w:szCs w:val="18"/>
              </w:rPr>
              <w:t xml:space="preserve">📞  </w:t>
            </w: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+34 644 192 837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sz w:val="18"/>
                <w:szCs w:val="18"/>
              </w:rPr>
              <w:t xml:space="preserve">✉  </w:t>
            </w: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valentina.rousseau@email.com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sz w:val="18"/>
                <w:szCs w:val="18"/>
              </w:rPr>
              <w:t xml:space="preserve">📍  </w:t>
            </w: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Madrid, España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sz w:val="18"/>
                <w:szCs w:val="18"/>
              </w:rPr>
              <w:t xml:space="preserve">🔗  </w:t>
            </w: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linkedin.com/in/valentina-r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sz w:val="18"/>
                <w:szCs w:val="18"/>
              </w:rPr>
              <w:t xml:space="preserve">🌐  </w:t>
            </w: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valentinarousseau.com</w:t>
            </w:r>
          </w:p>
          <w:p>
            <w:pPr>
              <w:pBdr>
                <w:bottom w:val="single" w:color="74C69D" w:sz="5" w:space="3"/>
              </w:pBdr>
              <w:spacing w:after="110" w:before="300"/>
            </w:pPr>
            <w:r>
              <w:rPr>
                <w:rFonts w:ascii="Calibri" w:cs="Calibri" w:eastAsia="Calibri" w:hAnsi="Calibri"/>
                <w:b/>
                <w:bCs/>
                <w:color w:val="74C69D"/>
                <w:sz w:val="19"/>
                <w:szCs w:val="19"/>
              </w:rPr>
              <w:t xml:space="preserve">APTITUDES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8" w:before="38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Liderazgo de equipos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8" w:before="38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Gestión de riesgos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8" w:before="38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Planificación estratégica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8" w:before="38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Control presupuestario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8" w:before="38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Comunicación ejecutiva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8" w:before="38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Negociación avanzada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8" w:before="38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Resolución de conflictos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8" w:before="38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Pensamiento analítico</w:t>
            </w:r>
          </w:p>
          <w:p>
            <w:pPr>
              <w:pBdr>
                <w:bottom w:val="single" w:color="74C69D" w:sz="5" w:space="3"/>
              </w:pBdr>
              <w:spacing w:after="110" w:before="300"/>
            </w:pPr>
            <w:r>
              <w:rPr>
                <w:rFonts w:ascii="Calibri" w:cs="Calibri" w:eastAsia="Calibri" w:hAnsi="Calibri"/>
                <w:b/>
                <w:bCs/>
                <w:color w:val="74C69D"/>
                <w:sz w:val="19"/>
                <w:szCs w:val="19"/>
              </w:rPr>
              <w:t xml:space="preserve">HERRAMIENTAS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MS Project
</w:t>
            </w:r>
            <w:r>
              <w:rPr>
                <w:rFonts w:ascii="Courier New" w:cs="Courier New" w:eastAsia="Courier New" w:hAnsi="Courier New"/>
                <w:color w:val="74C69D"/>
                <w:sz w:val="17"/>
                <w:szCs w:val="17"/>
              </w:rPr>
              <w:t xml:space="preserve">█████</w:t>
            </w:r>
            <w:r>
              <w:rPr>
                <w:rFonts w:ascii="Courier New" w:cs="Courier New" w:eastAsia="Courier New" w:hAnsi="Courier New"/>
                <w:color w:val="8A9E92"/>
                <w:sz w:val="17"/>
                <w:szCs w:val="17"/>
              </w:rPr>
              <w:t xml:space="preserve"/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Jira / Confluence
</w:t>
            </w:r>
            <w:r>
              <w:rPr>
                <w:rFonts w:ascii="Courier New" w:cs="Courier New" w:eastAsia="Courier New" w:hAnsi="Courier New"/>
                <w:color w:val="74C69D"/>
                <w:sz w:val="17"/>
                <w:szCs w:val="17"/>
              </w:rPr>
              <w:t xml:space="preserve">█████</w:t>
            </w:r>
            <w:r>
              <w:rPr>
                <w:rFonts w:ascii="Courier New" w:cs="Courier New" w:eastAsia="Courier New" w:hAnsi="Courier New"/>
                <w:color w:val="8A9E92"/>
                <w:sz w:val="17"/>
                <w:szCs w:val="17"/>
              </w:rPr>
              <w:t xml:space="preserve"/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Power BI
</w:t>
            </w:r>
            <w:r>
              <w:rPr>
                <w:rFonts w:ascii="Courier New" w:cs="Courier New" w:eastAsia="Courier New" w:hAnsi="Courier New"/>
                <w:color w:val="74C69D"/>
                <w:sz w:val="17"/>
                <w:szCs w:val="17"/>
              </w:rPr>
              <w:t xml:space="preserve">████</w:t>
            </w:r>
            <w:r>
              <w:rPr>
                <w:rFonts w:ascii="Courier New" w:cs="Courier New" w:eastAsia="Courier New" w:hAnsi="Courier New"/>
                <w:color w:val="8A9E92"/>
                <w:sz w:val="17"/>
                <w:szCs w:val="17"/>
              </w:rPr>
              <w:t xml:space="preserve">░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Asana
</w:t>
            </w:r>
            <w:r>
              <w:rPr>
                <w:rFonts w:ascii="Courier New" w:cs="Courier New" w:eastAsia="Courier New" w:hAnsi="Courier New"/>
                <w:color w:val="74C69D"/>
                <w:sz w:val="17"/>
                <w:szCs w:val="17"/>
              </w:rPr>
              <w:t xml:space="preserve">████</w:t>
            </w:r>
            <w:r>
              <w:rPr>
                <w:rFonts w:ascii="Courier New" w:cs="Courier New" w:eastAsia="Courier New" w:hAnsi="Courier New"/>
                <w:color w:val="8A9E92"/>
                <w:sz w:val="17"/>
                <w:szCs w:val="17"/>
              </w:rPr>
              <w:t xml:space="preserve">░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SAP S/4HANA
</w:t>
            </w:r>
            <w:r>
              <w:rPr>
                <w:rFonts w:ascii="Courier New" w:cs="Courier New" w:eastAsia="Courier New" w:hAnsi="Courier New"/>
                <w:color w:val="74C69D"/>
                <w:sz w:val="17"/>
                <w:szCs w:val="17"/>
              </w:rPr>
              <w:t xml:space="preserve">███</w:t>
            </w:r>
            <w:r>
              <w:rPr>
                <w:rFonts w:ascii="Courier New" w:cs="Courier New" w:eastAsia="Courier New" w:hAnsi="Courier New"/>
                <w:color w:val="8A9E92"/>
                <w:sz w:val="17"/>
                <w:szCs w:val="17"/>
              </w:rPr>
              <w:t xml:space="preserve">░░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CDD5D0"/>
                <w:sz w:val="17"/>
                <w:szCs w:val="17"/>
              </w:rPr>
              <w:t xml:space="preserve">Salesforce
</w:t>
            </w:r>
            <w:r>
              <w:rPr>
                <w:rFonts w:ascii="Courier New" w:cs="Courier New" w:eastAsia="Courier New" w:hAnsi="Courier New"/>
                <w:color w:val="74C69D"/>
                <w:sz w:val="17"/>
                <w:szCs w:val="17"/>
              </w:rPr>
              <w:t xml:space="preserve">███</w:t>
            </w:r>
            <w:r>
              <w:rPr>
                <w:rFonts w:ascii="Courier New" w:cs="Courier New" w:eastAsia="Courier New" w:hAnsi="Courier New"/>
                <w:color w:val="8A9E92"/>
                <w:sz w:val="17"/>
                <w:szCs w:val="17"/>
              </w:rPr>
              <w:t xml:space="preserve">░░</w:t>
            </w:r>
          </w:p>
          <w:p>
            <w:pPr>
              <w:pBdr>
                <w:bottom w:val="single" w:color="74C69D" w:sz="5" w:space="3"/>
              </w:pBdr>
              <w:spacing w:after="110" w:before="300"/>
            </w:pPr>
            <w:r>
              <w:rPr>
                <w:rFonts w:ascii="Calibri" w:cs="Calibri" w:eastAsia="Calibri" w:hAnsi="Calibri"/>
                <w:b/>
                <w:bCs/>
                <w:color w:val="74C69D"/>
                <w:sz w:val="19"/>
                <w:szCs w:val="19"/>
              </w:rPr>
              <w:t xml:space="preserve">IDIOMAS</w:t>
            </w:r>
          </w:p>
          <w:p>
            <w:pPr>
              <w:spacing w:after="0" w:before="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Español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8A9E92"/>
                <w:sz w:val="16"/>
                <w:szCs w:val="16"/>
              </w:rPr>
              <w:t xml:space="preserve">Lengua nativa</w:t>
            </w:r>
          </w:p>
          <w:p>
            <w:pPr>
              <w:spacing w:after="0" w:before="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Inglés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8A9E92"/>
                <w:sz w:val="16"/>
                <w:szCs w:val="16"/>
              </w:rPr>
              <w:t xml:space="preserve">C1 – Proficient</w:t>
            </w:r>
          </w:p>
          <w:p>
            <w:pPr>
              <w:spacing w:after="0" w:before="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Francés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8A9E92"/>
                <w:sz w:val="16"/>
                <w:szCs w:val="16"/>
              </w:rPr>
              <w:t xml:space="preserve">B2 – Intermedio alto</w:t>
            </w:r>
          </w:p>
          <w:p>
            <w:pPr>
              <w:spacing w:after="0" w:before="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Italiano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8A9E92"/>
                <w:sz w:val="16"/>
                <w:szCs w:val="16"/>
              </w:rPr>
              <w:t xml:space="preserve">A2 – Básico</w:t>
            </w:r>
          </w:p>
          <w:p>
            <w:pPr>
              <w:pBdr>
                <w:bottom w:val="single" w:color="74C69D" w:sz="5" w:space="3"/>
              </w:pBdr>
              <w:spacing w:after="110" w:before="300"/>
            </w:pPr>
            <w:r>
              <w:rPr>
                <w:rFonts w:ascii="Calibri" w:cs="Calibri" w:eastAsia="Calibri" w:hAnsi="Calibri"/>
                <w:b/>
                <w:bCs/>
                <w:color w:val="74C69D"/>
                <w:sz w:val="19"/>
                <w:szCs w:val="19"/>
              </w:rPr>
              <w:t xml:space="preserve">CERTIFICACIONES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D4A853"/>
                <w:sz w:val="17"/>
                <w:szCs w:val="17"/>
              </w:rPr>
              <w:t xml:space="preserve">✔  </w:t>
            </w:r>
            <w:r>
              <w:rPr>
                <w:rFonts w:ascii="Calibri" w:cs="Calibri" w:eastAsia="Calibri" w:hAnsi="Calibri"/>
                <w:color w:val="CDD5D0"/>
                <w:sz w:val="16"/>
                <w:szCs w:val="16"/>
              </w:rPr>
              <w:t xml:space="preserve">PMP – PMI (2020)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D4A853"/>
                <w:sz w:val="17"/>
                <w:szCs w:val="17"/>
              </w:rPr>
              <w:t xml:space="preserve">✔  </w:t>
            </w:r>
            <w:r>
              <w:rPr>
                <w:rFonts w:ascii="Calibri" w:cs="Calibri" w:eastAsia="Calibri" w:hAnsi="Calibri"/>
                <w:color w:val="CDD5D0"/>
                <w:sz w:val="16"/>
                <w:szCs w:val="16"/>
              </w:rPr>
              <w:t xml:space="preserve">Scrum Master – Scrum.org (2019)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D4A853"/>
                <w:sz w:val="17"/>
                <w:szCs w:val="17"/>
              </w:rPr>
              <w:t xml:space="preserve">✔  </w:t>
            </w:r>
            <w:r>
              <w:rPr>
                <w:rFonts w:ascii="Calibri" w:cs="Calibri" w:eastAsia="Calibri" w:hAnsi="Calibri"/>
                <w:color w:val="CDD5D0"/>
                <w:sz w:val="16"/>
                <w:szCs w:val="16"/>
              </w:rPr>
              <w:t xml:space="preserve">PRINCE2 Practitioner (2018)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D4A853"/>
                <w:sz w:val="17"/>
                <w:szCs w:val="17"/>
              </w:rPr>
              <w:t xml:space="preserve">✔  </w:t>
            </w:r>
            <w:r>
              <w:rPr>
                <w:rFonts w:ascii="Calibri" w:cs="Calibri" w:eastAsia="Calibri" w:hAnsi="Calibri"/>
                <w:color w:val="CDD5D0"/>
                <w:sz w:val="16"/>
                <w:szCs w:val="16"/>
              </w:rPr>
              <w:t xml:space="preserve">SAFe 5 Agilist (2021)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D4A853"/>
                <w:sz w:val="17"/>
                <w:szCs w:val="17"/>
              </w:rPr>
              <w:t xml:space="preserve">✔  </w:t>
            </w:r>
            <w:r>
              <w:rPr>
                <w:rFonts w:ascii="Calibri" w:cs="Calibri" w:eastAsia="Calibri" w:hAnsi="Calibri"/>
                <w:color w:val="CDD5D0"/>
                <w:sz w:val="16"/>
                <w:szCs w:val="16"/>
              </w:rPr>
              <w:t xml:space="preserve">MS Azure Fundamentals (2022)</w:t>
            </w:r>
          </w:p>
          <w:p>
            <w:pPr>
              <w:pBdr>
                <w:bottom w:val="single" w:color="74C69D" w:sz="5" w:space="3"/>
              </w:pBdr>
              <w:spacing w:after="110" w:before="300"/>
            </w:pPr>
            <w:r>
              <w:rPr>
                <w:rFonts w:ascii="Calibri" w:cs="Calibri" w:eastAsia="Calibri" w:hAnsi="Calibri"/>
                <w:b/>
                <w:bCs/>
                <w:color w:val="74C69D"/>
                <w:sz w:val="19"/>
                <w:szCs w:val="19"/>
              </w:rPr>
              <w:t xml:space="preserve">CURSOS</w:t>
            </w:r>
          </w:p>
          <w:p>
            <w:pPr>
              <w:spacing w:after="30" w:before="45"/>
            </w:pPr>
            <w:r>
              <w:rPr>
                <w:rFonts w:ascii="Calibri" w:cs="Calibri" w:eastAsia="Calibri" w:hAnsi="Calibri"/>
                <w:color w:val="CDD5D0"/>
                <w:sz w:val="16"/>
                <w:szCs w:val="16"/>
              </w:rPr>
              <w:t xml:space="preserve">Growth &amp; OKR Leadership – CXL (2023)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CDD5D0"/>
                <w:sz w:val="16"/>
                <w:szCs w:val="16"/>
              </w:rPr>
              <w:t xml:space="preserve">Data-Driven PM con Power BI – Microsoft (2022)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CDD5D0"/>
                <w:sz w:val="16"/>
                <w:szCs w:val="16"/>
              </w:rPr>
              <w:t xml:space="preserve">Gestión del Cambio – ESADE Executive (2021)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7D5C4" w:val="clear"/>
          </w:tcPr>
          <w:p/>
        </w:tc>
        <w:tc>
          <w:tcPr>
            <w:tcW w:type="dxa" w:w="81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8" w:val="clear"/>
            <w:tcMar>
              <w:top w:type="dxa" w:w="400"/>
              <w:left w:type="dxa" w:w="500"/>
              <w:bottom w:type="dxa" w:w="500"/>
              <w:right w:type="dxa" w:w="500"/>
            </w:tcMar>
            <w:vAlign w:val="top"/>
          </w:tcPr>
          <w:p>
            <w:pPr>
              <w:pBdr>
                <w:bottom w:val="single" w:color="2D6A4F" w:sz="8" w:space="4"/>
              </w:pBdr>
              <w:spacing w:after="100" w:before="320"/>
            </w:pPr>
            <w:r>
              <w:rPr>
                <w:rFonts w:ascii="Calibri" w:cs="Calibri" w:eastAsia="Calibri" w:hAnsi="Calibri"/>
                <w:color w:val="D4A853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2D6A4F"/>
                <w:sz w:val="22"/>
                <w:szCs w:val="22"/>
              </w:rPr>
              <w:t xml:space="preserve">PERFIL PROFESIONAL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Project Manager con más de 10 años de trayectoria liderando proyectos de transformación digital y desarrollo de producto en sectores como tecnología, logística y consultoría. Certificada PMP y Scrum Master, con amplia experiencia en entornos internacionales y equipos multidisciplinares. Orientada a resultados, con sólidas habilidades de comunicación ejecutiva y gestión de stakeholders.</w:t>
            </w:r>
          </w:p>
          <w:p>
            <w:pPr>
              <w:pBdr>
                <w:bottom w:val="single" w:color="2D6A4F" w:sz="8" w:space="4"/>
              </w:pBdr>
              <w:spacing w:after="100" w:before="320"/>
            </w:pPr>
            <w:r>
              <w:rPr>
                <w:rFonts w:ascii="Calibri" w:cs="Calibri" w:eastAsia="Calibri" w:hAnsi="Calibri"/>
                <w:color w:val="D4A853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2D6A4F"/>
                <w:sz w:val="22"/>
                <w:szCs w:val="22"/>
              </w:rPr>
              <w:t xml:space="preserve">EXPERIENCIA LABORAL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21"/>
                <w:szCs w:val="21"/>
              </w:rPr>
              <w:t xml:space="preserve">Senior Project Manager</w:t>
            </w:r>
            <w:r>
              <w:rPr>
                <w:rFonts w:ascii="Calibri" w:cs="Calibri" w:eastAsia="Calibri" w:hAnsi="Calibri"/>
                <w:i/>
                <w:iCs/>
                <w:color w:val="2D6A4F"/>
                <w:sz w:val="20"/>
                <w:szCs w:val="20"/>
              </w:rPr>
              <w:t xml:space="preserve">  ·  Veridian Tech Solutions, Madrid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color w:val="7A8A7A"/>
                <w:sz w:val="17"/>
                <w:szCs w:val="17"/>
              </w:rPr>
              <w:t xml:space="preserve">◷  Ene 2021 – Actualidad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Lideré la transformación digital de 4 unidades de negocio con presupuesto total de €3,2M y equipo de 22 personas.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Implantación de metodología SAFe Agile que redujo el time-to-market un 35% en 8 meses.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Gestión de relación con stakeholders C-level y supervisión de auditorías externas trimestrales.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Coordiné la migración de infraestructura a Azure con cero incidencias críticas en producción.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2D6A4F"/>
                <w:sz w:val="18"/>
                <w:szCs w:val="18"/>
              </w:rPr>
              <w:t xml:space="preserve">✦  Entrega del proyecto estrella (ERP global) en plazo y 11% por debajo del presupuesto.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21"/>
                <w:szCs w:val="21"/>
              </w:rPr>
              <w:t xml:space="preserve">Project Manager</w:t>
            </w:r>
            <w:r>
              <w:rPr>
                <w:rFonts w:ascii="Calibri" w:cs="Calibri" w:eastAsia="Calibri" w:hAnsi="Calibri"/>
                <w:i/>
                <w:iCs/>
                <w:color w:val="2D6A4F"/>
                <w:sz w:val="20"/>
                <w:szCs w:val="20"/>
              </w:rPr>
              <w:t xml:space="preserve">  ·  Grupo Logística Nexo, Barcelona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color w:val="7A8A7A"/>
                <w:sz w:val="17"/>
                <w:szCs w:val="17"/>
              </w:rPr>
              <w:t xml:space="preserve">◷  Mar 2018 – Dic 2020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Gestioné simultáneamente 6 proyectos de optimización de cadena de suministro con €4,1M en presupuesto agregado.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Lideré equipo de 28 personas entre personal propio y proveedores externos en 3 países.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Implementé cuadros de mando en Power BI que aumentaron la visibilidad del portafolio un 60%.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Renegociación de contratos con proveedores clave, logrando un ahorro del 14% en costes operativos.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b/>
                <w:bCs/>
                <w:color w:val="2D6A4F"/>
                <w:sz w:val="18"/>
                <w:szCs w:val="18"/>
              </w:rPr>
              <w:t xml:space="preserve">✦  Premio Interna a la Excelencia Operativa 2019 por reducción de tiempos de entrega en un 22%.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21"/>
                <w:szCs w:val="21"/>
              </w:rPr>
              <w:t xml:space="preserve">PMO Coordinator</w:t>
            </w:r>
            <w:r>
              <w:rPr>
                <w:rFonts w:ascii="Calibri" w:cs="Calibri" w:eastAsia="Calibri" w:hAnsi="Calibri"/>
                <w:i/>
                <w:iCs/>
                <w:color w:val="2D6A4F"/>
                <w:sz w:val="20"/>
                <w:szCs w:val="20"/>
              </w:rPr>
              <w:t xml:space="preserve">  ·  Accenture España, Madrid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color w:val="7A8A7A"/>
                <w:sz w:val="17"/>
                <w:szCs w:val="17"/>
              </w:rPr>
              <w:t xml:space="preserve">◷  Jul 2015 – Feb 2018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Coordiné la PMO de proyectos de consultoría de procesos para clientes del sector financiero y retail.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Elaboración de reporting ejecutivo y cuadros de mando para comités de dirección.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Participé como PM adjunta en implantación de SAP S/4HANA para cliente bancario de primer nivel.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21"/>
                <w:szCs w:val="21"/>
              </w:rPr>
              <w:t xml:space="preserve">Gestora de Proyectos Jr.</w:t>
            </w:r>
            <w:r>
              <w:rPr>
                <w:rFonts w:ascii="Calibri" w:cs="Calibri" w:eastAsia="Calibri" w:hAnsi="Calibri"/>
                <w:i/>
                <w:iCs/>
                <w:color w:val="2D6A4F"/>
                <w:sz w:val="20"/>
                <w:szCs w:val="20"/>
              </w:rPr>
              <w:t xml:space="preserve">  ·  Deloitte Consulting, Valencia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color w:val="7A8A7A"/>
                <w:sz w:val="17"/>
                <w:szCs w:val="17"/>
              </w:rPr>
              <w:t xml:space="preserve">◷  Sep 2013 – Jun 2015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Apoyo en proyectos de reorganización empresarial para clientes del sector energía y telecomunicaciones.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Elaboración de planes de proyecto, seguimiento de hitos y preparación de presentaciones ejecutivas.</w:t>
            </w:r>
          </w:p>
          <w:p>
            <w:pPr>
              <w:pBdr>
                <w:bottom w:val="single" w:color="2D6A4F" w:sz="8" w:space="4"/>
              </w:pBdr>
              <w:spacing w:after="100" w:before="320"/>
            </w:pPr>
            <w:r>
              <w:rPr>
                <w:rFonts w:ascii="Calibri" w:cs="Calibri" w:eastAsia="Calibri" w:hAnsi="Calibri"/>
                <w:color w:val="D4A853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color w:val="2D6A4F"/>
                <w:sz w:val="22"/>
                <w:szCs w:val="22"/>
              </w:rPr>
              <w:t xml:space="preserve">FORMACIÓN ACADÉMICA</w:t>
            </w:r>
          </w:p>
          <w:p>
            <w:pPr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20"/>
                <w:szCs w:val="20"/>
              </w:rPr>
              <w:t xml:space="preserve">MBA – Dirección Estratégica de Proyectos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IE Business School, Madrid  ·  2015 – 2016</w:t>
            </w:r>
          </w:p>
          <w:p>
            <w:pPr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20"/>
                <w:szCs w:val="20"/>
              </w:rPr>
              <w:t xml:space="preserve">Grado en Ingeniería de Organización Industrial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3A3A3A"/>
                <w:sz w:val="19"/>
                <w:szCs w:val="19"/>
              </w:rPr>
              <w:t xml:space="preserve">Universidad Politécnica de Valencia  ·  2009 – 2013</w:t>
            </w:r>
          </w:p>
          <w:p>
            <w:pPr>
              <w:pBdr>
                <w:top w:val="single" w:color="B7D5C4" w:sz="4" w:space="4"/>
              </w:pBdr>
              <w:spacing w:after="0" w:before="400"/>
            </w:pPr>
            <w:r>
              <w:rPr>
                <w:rFonts w:ascii="Calibri" w:cs="Calibri" w:eastAsia="Calibri" w:hAnsi="Calibri"/>
                <w:i/>
                <w:iCs/>
                <w:color w:val="7A8A7A"/>
                <w:sz w:val="16"/>
                <w:szCs w:val="16"/>
              </w:rPr>
              <w:t xml:space="preserve">Disponibilidad inmediata  ·  Modalidad híbrida o remota  ·  Movilidad nacional e internacional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◆"/>
      <w:lvlJc w:val="left"/>
      <w:pPr>
        <w:ind w:left="340" w:hanging="2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2026-04-28T11:11:43.837Z</dcterms:created>
  <dcterms:modified xsi:type="dcterms:W3CDTF">2026-04-28T11:11:43.837Z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