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" w:before="360"/>
        <w:jc w:val="left"/>
      </w:pPr>
      <w:r>
        <w:rPr>
          <w:rFonts w:ascii="Calibri" w:cs="Calibri" w:eastAsia="Calibri" w:hAnsi="Calibri"/>
          <w:b/>
          <w:bCs/>
          <w:color w:val="212B35"/>
          <w:sz w:val="52"/>
          <w:szCs w:val="52"/>
        </w:rPr>
        <w:t xml:space="preserve">LAURA FERNÁNDEZ MOLINA</w:t>
      </w:r>
    </w:p>
    <w:p>
      <w:pPr>
        <w:spacing w:after="100" w:before="0"/>
        <w:jc w:val="left"/>
      </w:pPr>
      <w:r>
        <w:rPr>
          <w:rFonts w:ascii="Calibri" w:cs="Calibri" w:eastAsia="Calibri" w:hAnsi="Calibri"/>
          <w:b w:val="false"/>
          <w:bCs w:val="false"/>
          <w:color w:val="C8871A"/>
          <w:sz w:val="23"/>
          <w:szCs w:val="23"/>
        </w:rPr>
        <w:t xml:space="preserve">Responsable de Marketing Digital  ·  SEO &amp; SEM  ·  Analítica Web</w:t>
      </w:r>
    </w:p>
    <w:p>
      <w:pPr>
        <w:pBdr>
          <w:bottom w:val="thick" w:color="C8871A" w:sz="24" w:space="6"/>
        </w:pBdr>
        <w:spacing w:after="100" w:before="0"/>
      </w:pPr>
    </w:p>
    <w:p>
      <w:pPr>
        <w:spacing w:after="60" w:before="100"/>
        <w:jc w:val="left"/>
      </w:pPr>
      <w:r>
        <w:rPr>
          <w:rFonts w:ascii="Calibri" w:cs="Calibri" w:eastAsia="Calibri" w:hAnsi="Calibri"/>
          <w:color w:val="5A5A5A"/>
          <w:sz w:val="19"/>
          <w:szCs w:val="19"/>
        </w:rPr>
        <w:t xml:space="preserve">Madrid, España</w:t>
      </w:r>
      <w:r>
        <w:rPr>
          <w:rFonts w:ascii="Calibri" w:cs="Calibri" w:eastAsia="Calibri" w:hAnsi="Calibri"/>
          <w:color w:val="C8871A"/>
          <w:sz w:val="19"/>
          <w:szCs w:val="19"/>
        </w:rPr>
        <w:t xml:space="preserve">   |   </w:t>
      </w:r>
      <w:r>
        <w:rPr>
          <w:rFonts w:ascii="Calibri" w:cs="Calibri" w:eastAsia="Calibri" w:hAnsi="Calibri"/>
          <w:color w:val="5A5A5A"/>
          <w:sz w:val="19"/>
          <w:szCs w:val="19"/>
        </w:rPr>
        <w:t xml:space="preserve">+34 612 345 678</w:t>
      </w:r>
      <w:r>
        <w:rPr>
          <w:rFonts w:ascii="Calibri" w:cs="Calibri" w:eastAsia="Calibri" w:hAnsi="Calibri"/>
          <w:color w:val="C8871A"/>
          <w:sz w:val="19"/>
          <w:szCs w:val="19"/>
        </w:rPr>
        <w:t xml:space="preserve">   |   </w:t>
      </w:r>
      <w:r>
        <w:rPr>
          <w:rFonts w:ascii="Calibri" w:cs="Calibri" w:eastAsia="Calibri" w:hAnsi="Calibri"/>
          <w:color w:val="5A5A5A"/>
          <w:sz w:val="19"/>
          <w:szCs w:val="19"/>
        </w:rPr>
        <w:t xml:space="preserve">laura.fernandez@email.com</w:t>
      </w:r>
      <w:r>
        <w:rPr>
          <w:rFonts w:ascii="Calibri" w:cs="Calibri" w:eastAsia="Calibri" w:hAnsi="Calibri"/>
          <w:color w:val="C8871A"/>
          <w:sz w:val="19"/>
          <w:szCs w:val="19"/>
        </w:rPr>
        <w:t xml:space="preserve">   |   </w:t>
      </w:r>
      <w:r>
        <w:rPr>
          <w:rFonts w:ascii="Calibri" w:cs="Calibri" w:eastAsia="Calibri" w:hAnsi="Calibri"/>
          <w:color w:val="5A5A5A"/>
          <w:sz w:val="19"/>
          <w:szCs w:val="19"/>
        </w:rPr>
        <w:t xml:space="preserve">linkedin.com/in/laurafernandez</w:t>
      </w:r>
      <w:r>
        <w:rPr>
          <w:rFonts w:ascii="Calibri" w:cs="Calibri" w:eastAsia="Calibri" w:hAnsi="Calibri"/>
          <w:color w:val="C8871A"/>
          <w:sz w:val="19"/>
          <w:szCs w:val="19"/>
        </w:rPr>
        <w:t xml:space="preserve">   |   </w:t>
      </w:r>
      <w:r>
        <w:rPr>
          <w:rFonts w:ascii="Calibri" w:cs="Calibri" w:eastAsia="Calibri" w:hAnsi="Calibri"/>
          <w:color w:val="5A5A5A"/>
          <w:sz w:val="19"/>
          <w:szCs w:val="19"/>
        </w:rPr>
        <w:t xml:space="preserve">laurafernandez.es</w:t>
      </w:r>
    </w:p>
    <w:p>
      <w:pPr>
        <w:spacing w:after="40" w:before="260"/>
      </w:pPr>
    </w:p>
    <w:p>
      <w:pPr>
        <w:pBdr>
          <w:bottom w:val="single" w:color="C8871A" w:sz="10" w:space="6"/>
        </w:pBdr>
        <w:spacing w:after="80" w:before="0"/>
      </w:pPr>
      <w:r>
        <w:rPr>
          <w:rFonts w:ascii="Calibri" w:cs="Calibri" w:eastAsia="Calibri" w:hAnsi="Calibri"/>
          <w:b/>
          <w:bCs/>
          <w:color w:val="C8871A"/>
          <w:spacing w:val="80"/>
          <w:sz w:val="22"/>
          <w:szCs w:val="22"/>
        </w:rPr>
        <w:t xml:space="preserve">PERFIL PROFESIONAL</w:t>
      </w:r>
    </w:p>
    <w:p>
      <w:pPr>
        <w:spacing w:after="80" w:before="80"/>
      </w:pPr>
      <w:r>
        <w:rPr>
          <w:rFonts w:ascii="Calibri" w:cs="Calibri" w:eastAsia="Calibri" w:hAnsi="Calibri"/>
          <w:color w:val="1C1C1C"/>
          <w:sz w:val="20"/>
          <w:szCs w:val="20"/>
        </w:rPr>
        <w:t xml:space="preserve">Responsable de Marketing Digital con 7 años de experiencia en estrategia SEO, gestión de campañas SEM/PPC y analítica web avanzada. Capacidad demostrada para incrementar el tráfico orgánico, optimizar tasas de conversión (CRO) y liderar equipos multidisciplinares orientados a resultados. Sólida experiencia en entornos B2B y B2C, con especial foco en la toma de decisiones basada en datos.</w:t>
      </w:r>
    </w:p>
    <w:p>
      <w:pPr>
        <w:spacing w:after="40" w:before="260"/>
      </w:pPr>
    </w:p>
    <w:p>
      <w:pPr>
        <w:pBdr>
          <w:bottom w:val="single" w:color="C8871A" w:sz="10" w:space="6"/>
        </w:pBdr>
        <w:spacing w:after="80" w:before="0"/>
      </w:pPr>
      <w:r>
        <w:rPr>
          <w:rFonts w:ascii="Calibri" w:cs="Calibri" w:eastAsia="Calibri" w:hAnsi="Calibri"/>
          <w:b/>
          <w:bCs/>
          <w:color w:val="C8871A"/>
          <w:spacing w:val="80"/>
          <w:sz w:val="22"/>
          <w:szCs w:val="22"/>
        </w:rPr>
        <w:t xml:space="preserve">EXPERIENCIA LABORAL</w:t>
      </w:r>
    </w:p>
    <w:p>
      <w:pPr>
        <w:spacing w:after="40" w:before="180"/>
      </w:pPr>
    </w:p>
    <w:p>
      <w:pPr>
        <w:spacing w:after="30" w:before="0"/>
      </w:pPr>
      <w:r>
        <w:rPr>
          <w:rFonts w:ascii="Calibri" w:cs="Calibri" w:eastAsia="Calibri" w:hAnsi="Calibri"/>
          <w:b/>
          <w:bCs/>
          <w:color w:val="212B35"/>
          <w:sz w:val="22"/>
          <w:szCs w:val="22"/>
        </w:rPr>
        <w:t xml:space="preserve">Responsable de Marketing Digital</w:t>
      </w:r>
    </w:p>
    <w:p>
      <w:pPr>
        <w:tabs>
          <w:tab w:val="right" w:pos="9000"/>
        </w:tabs>
        <w:spacing w:after="60" w:before="0"/>
      </w:pPr>
      <w:r>
        <w:rPr>
          <w:rFonts w:ascii="Calibri" w:cs="Calibri" w:eastAsia="Calibri" w:hAnsi="Calibri"/>
          <w:b/>
          <w:bCs/>
          <w:color w:val="1C1C1C"/>
          <w:sz w:val="19"/>
          <w:szCs w:val="19"/>
        </w:rPr>
        <w:t xml:space="preserve">TechCommerce Solutions S.L.</w:t>
      </w:r>
      <w:r>
        <w:rPr>
          <w:rFonts w:ascii="Calibri" w:cs="Calibri" w:eastAsia="Calibri" w:hAnsi="Calibri"/>
          <w:color w:val="5A5A5A"/>
          <w:sz w:val="19"/>
          <w:szCs w:val="19"/>
        </w:rPr>
        <w:t xml:space="preserve">  ·  </w:t>
      </w:r>
      <w:r>
        <w:rPr>
          <w:rFonts w:ascii="Calibri" w:cs="Calibri" w:eastAsia="Calibri" w:hAnsi="Calibri"/>
          <w:color w:val="5A5A5A"/>
          <w:sz w:val="19"/>
          <w:szCs w:val="19"/>
        </w:rPr>
        <w:t xml:space="preserve">Madrid</w:t>
      </w:r>
      <w:r>
        <w:rPr>
          <w:sz w:val="19"/>
          <w:szCs w:val="19"/>
        </w:rPr>
        <w:t xml:space="preserve">	</w:t>
      </w:r>
      <w:r>
        <w:rPr>
          <w:rFonts w:ascii="Calibri" w:cs="Calibri" w:eastAsia="Calibri" w:hAnsi="Calibri"/>
          <w:i/>
          <w:iCs/>
          <w:color w:val="5A5A5A"/>
          <w:sz w:val="19"/>
          <w:szCs w:val="19"/>
        </w:rPr>
        <w:t xml:space="preserve">Ene 2021 – Actualidad</w:t>
      </w:r>
    </w:p>
    <w:p>
      <w:pPr>
        <w:pStyle w:val="ListParagraph"/>
        <w:numPr>
          <w:ilvl w:val="0"/>
          <w:numId w:val="2"/>
        </w:numPr>
        <w:spacing w:after="55" w:before="55"/>
      </w:pPr>
      <w:r>
        <w:rPr>
          <w:rFonts w:ascii="Calibri" w:cs="Calibri" w:eastAsia="Calibri" w:hAnsi="Calibri"/>
          <w:color w:val="1C1C1C"/>
          <w:sz w:val="19"/>
          <w:szCs w:val="19"/>
        </w:rPr>
        <w:t xml:space="preserve">Definí e implementé la estrategia SEO técnica y de contenidos, obteniendo un incremento del 65 % en tráfico orgánico en 18 meses mediante auditorías técnicas, link building y optimización on-page.</w:t>
      </w:r>
    </w:p>
    <w:p>
      <w:pPr>
        <w:pStyle w:val="ListParagraph"/>
        <w:numPr>
          <w:ilvl w:val="0"/>
          <w:numId w:val="2"/>
        </w:numPr>
        <w:spacing w:after="55" w:before="55"/>
      </w:pPr>
      <w:r>
        <w:rPr>
          <w:rFonts w:ascii="Calibri" w:cs="Calibri" w:eastAsia="Calibri" w:hAnsi="Calibri"/>
          <w:color w:val="1C1C1C"/>
          <w:sz w:val="19"/>
          <w:szCs w:val="19"/>
        </w:rPr>
        <w:t xml:space="preserve">Gestioné campañas de Google Ads y Meta Ads con presupuesto anual de 180.000 €, alcanzando un ROAS medio de 4,2 y reduciendo el CPC en un 22 %.</w:t>
      </w:r>
    </w:p>
    <w:p>
      <w:pPr>
        <w:pStyle w:val="ListParagraph"/>
        <w:numPr>
          <w:ilvl w:val="0"/>
          <w:numId w:val="2"/>
        </w:numPr>
        <w:spacing w:after="55" w:before="55"/>
      </w:pPr>
      <w:r>
        <w:rPr>
          <w:rFonts w:ascii="Calibri" w:cs="Calibri" w:eastAsia="Calibri" w:hAnsi="Calibri"/>
          <w:color w:val="1C1C1C"/>
          <w:sz w:val="19"/>
          <w:szCs w:val="19"/>
        </w:rPr>
        <w:t xml:space="preserve">Impliqué a Google Analytics 4, Google Tag Manager y Looker Studio para crear dashboards automatizados, reduciendo el tiempo de reporting un 40 %.</w:t>
      </w:r>
    </w:p>
    <w:p>
      <w:pPr>
        <w:pStyle w:val="ListParagraph"/>
        <w:numPr>
          <w:ilvl w:val="0"/>
          <w:numId w:val="2"/>
        </w:numPr>
        <w:spacing w:after="55" w:before="55"/>
      </w:pPr>
      <w:r>
        <w:rPr>
          <w:rFonts w:ascii="Calibri" w:cs="Calibri" w:eastAsia="Calibri" w:hAnsi="Calibri"/>
          <w:color w:val="1C1C1C"/>
          <w:sz w:val="19"/>
          <w:szCs w:val="19"/>
        </w:rPr>
        <w:t xml:space="preserve">Lideré un equipo de 5 personas (copywriters, diseñadores gráficos y especialistas PPC), mejorando la productividad del área en un 30 %.</w:t>
      </w:r>
    </w:p>
    <w:p>
      <w:pPr>
        <w:pStyle w:val="ListParagraph"/>
        <w:numPr>
          <w:ilvl w:val="0"/>
          <w:numId w:val="2"/>
        </w:numPr>
        <w:spacing w:after="55" w:before="55"/>
      </w:pPr>
      <w:r>
        <w:rPr>
          <w:rFonts w:ascii="Calibri" w:cs="Calibri" w:eastAsia="Calibri" w:hAnsi="Calibri"/>
          <w:color w:val="1C1C1C"/>
          <w:sz w:val="19"/>
          <w:szCs w:val="19"/>
        </w:rPr>
        <w:t xml:space="preserve">Desarrollé estrategias de email marketing con HubSpot: tasa de apertura del 38 % frente al 21 % de la media del sector.</w:t>
      </w:r>
    </w:p>
    <w:p>
      <w:pPr>
        <w:spacing w:after="40" w:before="180"/>
      </w:pPr>
    </w:p>
    <w:p>
      <w:pPr>
        <w:spacing w:after="30" w:before="0"/>
      </w:pPr>
      <w:r>
        <w:rPr>
          <w:rFonts w:ascii="Calibri" w:cs="Calibri" w:eastAsia="Calibri" w:hAnsi="Calibri"/>
          <w:b/>
          <w:bCs/>
          <w:color w:val="212B35"/>
          <w:sz w:val="22"/>
          <w:szCs w:val="22"/>
        </w:rPr>
        <w:t xml:space="preserve">Especialista en Marketing Digital</w:t>
      </w:r>
    </w:p>
    <w:p>
      <w:pPr>
        <w:tabs>
          <w:tab w:val="right" w:pos="9000"/>
        </w:tabs>
        <w:spacing w:after="60" w:before="0"/>
      </w:pPr>
      <w:r>
        <w:rPr>
          <w:rFonts w:ascii="Calibri" w:cs="Calibri" w:eastAsia="Calibri" w:hAnsi="Calibri"/>
          <w:b/>
          <w:bCs/>
          <w:color w:val="1C1C1C"/>
          <w:sz w:val="19"/>
          <w:szCs w:val="19"/>
        </w:rPr>
        <w:t xml:space="preserve">Agencia Impulsa Digital</w:t>
      </w:r>
      <w:r>
        <w:rPr>
          <w:rFonts w:ascii="Calibri" w:cs="Calibri" w:eastAsia="Calibri" w:hAnsi="Calibri"/>
          <w:color w:val="5A5A5A"/>
          <w:sz w:val="19"/>
          <w:szCs w:val="19"/>
        </w:rPr>
        <w:t xml:space="preserve">  ·  </w:t>
      </w:r>
      <w:r>
        <w:rPr>
          <w:rFonts w:ascii="Calibri" w:cs="Calibri" w:eastAsia="Calibri" w:hAnsi="Calibri"/>
          <w:color w:val="5A5A5A"/>
          <w:sz w:val="19"/>
          <w:szCs w:val="19"/>
        </w:rPr>
        <w:t xml:space="preserve">Barcelona</w:t>
      </w:r>
      <w:r>
        <w:rPr>
          <w:sz w:val="19"/>
          <w:szCs w:val="19"/>
        </w:rPr>
        <w:t xml:space="preserve">	</w:t>
      </w:r>
      <w:r>
        <w:rPr>
          <w:rFonts w:ascii="Calibri" w:cs="Calibri" w:eastAsia="Calibri" w:hAnsi="Calibri"/>
          <w:i/>
          <w:iCs/>
          <w:color w:val="5A5A5A"/>
          <w:sz w:val="19"/>
          <w:szCs w:val="19"/>
        </w:rPr>
        <w:t xml:space="preserve">Mar 2018 – Dic 2020</w:t>
      </w:r>
    </w:p>
    <w:p>
      <w:pPr>
        <w:pStyle w:val="ListParagraph"/>
        <w:numPr>
          <w:ilvl w:val="0"/>
          <w:numId w:val="2"/>
        </w:numPr>
        <w:spacing w:after="55" w:before="55"/>
      </w:pPr>
      <w:r>
        <w:rPr>
          <w:rFonts w:ascii="Calibri" w:cs="Calibri" w:eastAsia="Calibri" w:hAnsi="Calibri"/>
          <w:color w:val="1C1C1C"/>
          <w:sz w:val="19"/>
          <w:szCs w:val="19"/>
        </w:rPr>
        <w:t xml:space="preserve">Gestioné cuentas de clientes en sectores retail, salud y tecnología, incrementando el tráfico orgánico medio de la cartera en un 45 %.</w:t>
      </w:r>
    </w:p>
    <w:p>
      <w:pPr>
        <w:pStyle w:val="ListParagraph"/>
        <w:numPr>
          <w:ilvl w:val="0"/>
          <w:numId w:val="2"/>
        </w:numPr>
        <w:spacing w:after="55" w:before="55"/>
      </w:pPr>
      <w:r>
        <w:rPr>
          <w:rFonts w:ascii="Calibri" w:cs="Calibri" w:eastAsia="Calibri" w:hAnsi="Calibri"/>
          <w:color w:val="1C1C1C"/>
          <w:sz w:val="19"/>
          <w:szCs w:val="19"/>
        </w:rPr>
        <w:t xml:space="preserve">Diseñé planes editoriales SEO alineados con la intención de búsqueda y el customer journey de cada cliente.</w:t>
      </w:r>
    </w:p>
    <w:p>
      <w:pPr>
        <w:pStyle w:val="ListParagraph"/>
        <w:numPr>
          <w:ilvl w:val="0"/>
          <w:numId w:val="2"/>
        </w:numPr>
        <w:spacing w:after="55" w:before="55"/>
      </w:pPr>
      <w:r>
        <w:rPr>
          <w:rFonts w:ascii="Calibri" w:cs="Calibri" w:eastAsia="Calibri" w:hAnsi="Calibri"/>
          <w:color w:val="1C1C1C"/>
          <w:sz w:val="19"/>
          <w:szCs w:val="19"/>
        </w:rPr>
        <w:t xml:space="preserve">Realicé auditorías técnicas SEO centradas en Core Web Vitals, indexación y velocidad de carga, corrigiendo errores críticos en plazos de 4 semanas.</w:t>
      </w:r>
    </w:p>
    <w:p>
      <w:pPr>
        <w:pStyle w:val="ListParagraph"/>
        <w:numPr>
          <w:ilvl w:val="0"/>
          <w:numId w:val="2"/>
        </w:numPr>
        <w:spacing w:after="55" w:before="55"/>
      </w:pPr>
      <w:r>
        <w:rPr>
          <w:rFonts w:ascii="Calibri" w:cs="Calibri" w:eastAsia="Calibri" w:hAnsi="Calibri"/>
          <w:color w:val="1C1C1C"/>
          <w:sz w:val="19"/>
          <w:szCs w:val="19"/>
        </w:rPr>
        <w:t xml:space="preserve">Formé a equipos de clientes en Google Analytics y Search Console, elaborando dashboards personalizados en Data Studio.</w:t>
      </w:r>
    </w:p>
    <w:p>
      <w:pPr>
        <w:spacing w:after="40" w:before="180"/>
      </w:pPr>
    </w:p>
    <w:p>
      <w:pPr>
        <w:spacing w:after="30" w:before="0"/>
      </w:pPr>
      <w:r>
        <w:rPr>
          <w:rFonts w:ascii="Calibri" w:cs="Calibri" w:eastAsia="Calibri" w:hAnsi="Calibri"/>
          <w:b/>
          <w:bCs/>
          <w:color w:val="212B35"/>
          <w:sz w:val="22"/>
          <w:szCs w:val="22"/>
        </w:rPr>
        <w:t xml:space="preserve">Técnica de Marketing y Comunicación</w:t>
      </w:r>
    </w:p>
    <w:p>
      <w:pPr>
        <w:tabs>
          <w:tab w:val="right" w:pos="9000"/>
        </w:tabs>
        <w:spacing w:after="60" w:before="0"/>
      </w:pPr>
      <w:r>
        <w:rPr>
          <w:rFonts w:ascii="Calibri" w:cs="Calibri" w:eastAsia="Calibri" w:hAnsi="Calibri"/>
          <w:b/>
          <w:bCs/>
          <w:color w:val="1C1C1C"/>
          <w:sz w:val="19"/>
          <w:szCs w:val="19"/>
        </w:rPr>
        <w:t xml:space="preserve">Grupo Editorial Vértice</w:t>
      </w:r>
      <w:r>
        <w:rPr>
          <w:rFonts w:ascii="Calibri" w:cs="Calibri" w:eastAsia="Calibri" w:hAnsi="Calibri"/>
          <w:color w:val="5A5A5A"/>
          <w:sz w:val="19"/>
          <w:szCs w:val="19"/>
        </w:rPr>
        <w:t xml:space="preserve">  ·  </w:t>
      </w:r>
      <w:r>
        <w:rPr>
          <w:rFonts w:ascii="Calibri" w:cs="Calibri" w:eastAsia="Calibri" w:hAnsi="Calibri"/>
          <w:color w:val="5A5A5A"/>
          <w:sz w:val="19"/>
          <w:szCs w:val="19"/>
        </w:rPr>
        <w:t xml:space="preserve">Madrid</w:t>
      </w:r>
      <w:r>
        <w:rPr>
          <w:sz w:val="19"/>
          <w:szCs w:val="19"/>
        </w:rPr>
        <w:t xml:space="preserve">	</w:t>
      </w:r>
      <w:r>
        <w:rPr>
          <w:rFonts w:ascii="Calibri" w:cs="Calibri" w:eastAsia="Calibri" w:hAnsi="Calibri"/>
          <w:i/>
          <w:iCs/>
          <w:color w:val="5A5A5A"/>
          <w:sz w:val="19"/>
          <w:szCs w:val="19"/>
        </w:rPr>
        <w:t xml:space="preserve">Jun 2016 – Feb 2018</w:t>
      </w:r>
    </w:p>
    <w:p>
      <w:pPr>
        <w:pStyle w:val="ListParagraph"/>
        <w:numPr>
          <w:ilvl w:val="0"/>
          <w:numId w:val="2"/>
        </w:numPr>
        <w:spacing w:after="55" w:before="55"/>
      </w:pPr>
      <w:r>
        <w:rPr>
          <w:rFonts w:ascii="Calibri" w:cs="Calibri" w:eastAsia="Calibri" w:hAnsi="Calibri"/>
          <w:color w:val="1C1C1C"/>
          <w:sz w:val="19"/>
          <w:szCs w:val="19"/>
        </w:rPr>
        <w:t xml:space="preserve">Coordiné acciones de marketing online y offline para el lanzamiento de 12 publicaciones anuales.</w:t>
      </w:r>
    </w:p>
    <w:p>
      <w:pPr>
        <w:pStyle w:val="ListParagraph"/>
        <w:numPr>
          <w:ilvl w:val="0"/>
          <w:numId w:val="2"/>
        </w:numPr>
        <w:spacing w:after="55" w:before="55"/>
      </w:pPr>
      <w:r>
        <w:rPr>
          <w:rFonts w:ascii="Calibri" w:cs="Calibri" w:eastAsia="Calibri" w:hAnsi="Calibri"/>
          <w:color w:val="1C1C1C"/>
          <w:sz w:val="19"/>
          <w:szCs w:val="19"/>
        </w:rPr>
        <w:t xml:space="preserve">Gestioné redes sociales (LinkedIn, Instagram, Twitter/X), logrando un crecimiento del 120 % en seguidores en 18 meses.</w:t>
      </w:r>
    </w:p>
    <w:p>
      <w:pPr>
        <w:pStyle w:val="ListParagraph"/>
        <w:numPr>
          <w:ilvl w:val="0"/>
          <w:numId w:val="2"/>
        </w:numPr>
        <w:spacing w:after="55" w:before="55"/>
      </w:pPr>
      <w:r>
        <w:rPr>
          <w:rFonts w:ascii="Calibri" w:cs="Calibri" w:eastAsia="Calibri" w:hAnsi="Calibri"/>
          <w:color w:val="1C1C1C"/>
          <w:sz w:val="19"/>
          <w:szCs w:val="19"/>
        </w:rPr>
        <w:t xml:space="preserve">Redacté notas de prensa, contenido para blog corporativo y newsletters mensuales con audiencia de 8.000 suscriptores.</w:t>
      </w:r>
    </w:p>
    <w:p>
      <w:pPr>
        <w:spacing w:after="40" w:before="260"/>
      </w:pPr>
    </w:p>
    <w:p>
      <w:pPr>
        <w:pBdr>
          <w:bottom w:val="single" w:color="C8871A" w:sz="10" w:space="6"/>
        </w:pBdr>
        <w:spacing w:after="80" w:before="0"/>
      </w:pPr>
      <w:r>
        <w:rPr>
          <w:rFonts w:ascii="Calibri" w:cs="Calibri" w:eastAsia="Calibri" w:hAnsi="Calibri"/>
          <w:b/>
          <w:bCs/>
          <w:color w:val="C8871A"/>
          <w:spacing w:val="80"/>
          <w:sz w:val="22"/>
          <w:szCs w:val="22"/>
        </w:rPr>
        <w:t xml:space="preserve">FORMACIÓN ACADÉMICA</w:t>
      </w:r>
    </w:p>
    <w:p>
      <w:pPr>
        <w:spacing w:after="30" w:before="160"/>
      </w:pPr>
    </w:p>
    <w:p>
      <w:pPr>
        <w:spacing w:after="30" w:before="0"/>
      </w:pPr>
      <w:r>
        <w:rPr>
          <w:rFonts w:ascii="Calibri" w:cs="Calibri" w:eastAsia="Calibri" w:hAnsi="Calibri"/>
          <w:b/>
          <w:bCs/>
          <w:color w:val="212B35"/>
          <w:sz w:val="21"/>
          <w:szCs w:val="21"/>
        </w:rPr>
        <w:t xml:space="preserve">Máster en Marketing Digital y Analítica Web</w:t>
      </w:r>
    </w:p>
    <w:p>
      <w:pPr>
        <w:tabs>
          <w:tab w:val="right" w:pos="9000"/>
        </w:tabs>
        <w:spacing w:after="60" w:before="0"/>
      </w:pPr>
      <w:r>
        <w:rPr>
          <w:rFonts w:ascii="Calibri" w:cs="Calibri" w:eastAsia="Calibri" w:hAnsi="Calibri"/>
          <w:color w:val="1C1C1C"/>
          <w:sz w:val="19"/>
          <w:szCs w:val="19"/>
        </w:rPr>
        <w:t xml:space="preserve">ESIC Business &amp; Marketing School</w:t>
      </w:r>
      <w:r>
        <w:rPr>
          <w:rFonts w:ascii="Calibri" w:cs="Calibri" w:eastAsia="Calibri" w:hAnsi="Calibri"/>
          <w:color w:val="5A5A5A"/>
          <w:sz w:val="19"/>
          <w:szCs w:val="19"/>
        </w:rPr>
        <w:t xml:space="preserve">  ·  </w:t>
      </w:r>
      <w:r>
        <w:rPr>
          <w:rFonts w:ascii="Calibri" w:cs="Calibri" w:eastAsia="Calibri" w:hAnsi="Calibri"/>
          <w:color w:val="5A5A5A"/>
          <w:sz w:val="19"/>
          <w:szCs w:val="19"/>
        </w:rPr>
        <w:t xml:space="preserve">Madrid</w:t>
      </w:r>
      <w:r>
        <w:rPr>
          <w:sz w:val="19"/>
          <w:szCs w:val="19"/>
        </w:rPr>
        <w:t xml:space="preserve">	</w:t>
      </w:r>
      <w:r>
        <w:rPr>
          <w:rFonts w:ascii="Calibri" w:cs="Calibri" w:eastAsia="Calibri" w:hAnsi="Calibri"/>
          <w:i/>
          <w:iCs/>
          <w:color w:val="5A5A5A"/>
          <w:sz w:val="19"/>
          <w:szCs w:val="19"/>
        </w:rPr>
        <w:t xml:space="preserve">2015 – 2016</w:t>
      </w:r>
    </w:p>
    <w:p>
      <w:pPr>
        <w:spacing w:after="30" w:before="160"/>
      </w:pPr>
    </w:p>
    <w:p>
      <w:pPr>
        <w:spacing w:after="30" w:before="0"/>
      </w:pPr>
      <w:r>
        <w:rPr>
          <w:rFonts w:ascii="Calibri" w:cs="Calibri" w:eastAsia="Calibri" w:hAnsi="Calibri"/>
          <w:b/>
          <w:bCs/>
          <w:color w:val="212B35"/>
          <w:sz w:val="21"/>
          <w:szCs w:val="21"/>
        </w:rPr>
        <w:t xml:space="preserve">Grado en Publicidad y Relaciones Públicas</w:t>
      </w:r>
    </w:p>
    <w:p>
      <w:pPr>
        <w:tabs>
          <w:tab w:val="right" w:pos="9000"/>
        </w:tabs>
        <w:spacing w:after="60" w:before="0"/>
      </w:pPr>
      <w:r>
        <w:rPr>
          <w:rFonts w:ascii="Calibri" w:cs="Calibri" w:eastAsia="Calibri" w:hAnsi="Calibri"/>
          <w:color w:val="1C1C1C"/>
          <w:sz w:val="19"/>
          <w:szCs w:val="19"/>
        </w:rPr>
        <w:t xml:space="preserve">Universidad Complutense de Madrid</w:t>
      </w:r>
      <w:r>
        <w:rPr>
          <w:rFonts w:ascii="Calibri" w:cs="Calibri" w:eastAsia="Calibri" w:hAnsi="Calibri"/>
          <w:color w:val="5A5A5A"/>
          <w:sz w:val="19"/>
          <w:szCs w:val="19"/>
        </w:rPr>
        <w:t xml:space="preserve">  ·  </w:t>
      </w:r>
      <w:r>
        <w:rPr>
          <w:rFonts w:ascii="Calibri" w:cs="Calibri" w:eastAsia="Calibri" w:hAnsi="Calibri"/>
          <w:color w:val="5A5A5A"/>
          <w:sz w:val="19"/>
          <w:szCs w:val="19"/>
        </w:rPr>
        <w:t xml:space="preserve">Madrid</w:t>
      </w:r>
      <w:r>
        <w:rPr>
          <w:sz w:val="19"/>
          <w:szCs w:val="19"/>
        </w:rPr>
        <w:t xml:space="preserve">	</w:t>
      </w:r>
      <w:r>
        <w:rPr>
          <w:rFonts w:ascii="Calibri" w:cs="Calibri" w:eastAsia="Calibri" w:hAnsi="Calibri"/>
          <w:i/>
          <w:iCs/>
          <w:color w:val="5A5A5A"/>
          <w:sz w:val="19"/>
          <w:szCs w:val="19"/>
        </w:rPr>
        <w:t xml:space="preserve">2011 – 2015</w:t>
      </w:r>
    </w:p>
    <w:p>
      <w:pPr>
        <w:spacing w:after="40" w:before="260"/>
      </w:pPr>
    </w:p>
    <w:p>
      <w:pPr>
        <w:pBdr>
          <w:bottom w:val="single" w:color="C8871A" w:sz="10" w:space="6"/>
        </w:pBdr>
        <w:spacing w:after="80" w:before="0"/>
      </w:pPr>
      <w:r>
        <w:rPr>
          <w:rFonts w:ascii="Calibri" w:cs="Calibri" w:eastAsia="Calibri" w:hAnsi="Calibri"/>
          <w:b/>
          <w:bCs/>
          <w:color w:val="C8871A"/>
          <w:spacing w:val="80"/>
          <w:sz w:val="22"/>
          <w:szCs w:val="22"/>
        </w:rPr>
        <w:t xml:space="preserve">HABILIDADES CLAVE</w:t>
      </w:r>
    </w:p>
    <w:p>
      <w:pPr>
        <w:spacing w:after="0" w:before="60"/>
      </w:pPr>
    </w:p>
    <w:p>
      <w:pPr>
        <w:spacing w:after="60" w:before="60"/>
      </w:pPr>
      <w:r>
        <w:rPr>
          <w:rFonts w:ascii="Calibri" w:cs="Calibri" w:eastAsia="Calibri" w:hAnsi="Calibri"/>
          <w:b/>
          <w:bCs/>
          <w:color w:val="212B35"/>
          <w:sz w:val="19"/>
          <w:szCs w:val="19"/>
        </w:rPr>
        <w:t xml:space="preserve">SEO &amp; SEM: </w:t>
      </w:r>
      <w:r>
        <w:rPr>
          <w:rFonts w:ascii="Calibri" w:cs="Calibri" w:eastAsia="Calibri" w:hAnsi="Calibri"/>
          <w:color w:val="1C1C1C"/>
          <w:sz w:val="19"/>
          <w:szCs w:val="19"/>
        </w:rPr>
        <w:t xml:space="preserve">SEO técnico · SEO on-page · SEO off-page · Google Ads · Meta Ads · PPC · CPC · CRO · ROAS · link building</w:t>
      </w:r>
    </w:p>
    <w:p>
      <w:pPr>
        <w:spacing w:after="60" w:before="60"/>
      </w:pPr>
      <w:r>
        <w:rPr>
          <w:rFonts w:ascii="Calibri" w:cs="Calibri" w:eastAsia="Calibri" w:hAnsi="Calibri"/>
          <w:b/>
          <w:bCs/>
          <w:color w:val="212B35"/>
          <w:sz w:val="19"/>
          <w:szCs w:val="19"/>
        </w:rPr>
        <w:t xml:space="preserve">Analítica Web: </w:t>
      </w:r>
      <w:r>
        <w:rPr>
          <w:rFonts w:ascii="Calibri" w:cs="Calibri" w:eastAsia="Calibri" w:hAnsi="Calibri"/>
          <w:color w:val="1C1C1C"/>
          <w:sz w:val="19"/>
          <w:szCs w:val="19"/>
        </w:rPr>
        <w:t xml:space="preserve">Google Analytics 4 · Google Search Console · Looker Studio · Google Tag Manager · Hotjar</w:t>
      </w:r>
    </w:p>
    <w:p>
      <w:pPr>
        <w:spacing w:after="60" w:before="60"/>
      </w:pPr>
      <w:r>
        <w:rPr>
          <w:rFonts w:ascii="Calibri" w:cs="Calibri" w:eastAsia="Calibri" w:hAnsi="Calibri"/>
          <w:b/>
          <w:bCs/>
          <w:color w:val="212B35"/>
          <w:sz w:val="19"/>
          <w:szCs w:val="19"/>
        </w:rPr>
        <w:t xml:space="preserve">Herramientas: </w:t>
      </w:r>
      <w:r>
        <w:rPr>
          <w:rFonts w:ascii="Calibri" w:cs="Calibri" w:eastAsia="Calibri" w:hAnsi="Calibri"/>
          <w:color w:val="1C1C1C"/>
          <w:sz w:val="19"/>
          <w:szCs w:val="19"/>
        </w:rPr>
        <w:t xml:space="preserve">SEMrush · Ahrefs · Screaming Frog · HubSpot · Mailchimp · WordPress · Salesforce CRM</w:t>
      </w:r>
    </w:p>
    <w:p>
      <w:pPr>
        <w:spacing w:after="60" w:before="60"/>
      </w:pPr>
      <w:r>
        <w:rPr>
          <w:rFonts w:ascii="Calibri" w:cs="Calibri" w:eastAsia="Calibri" w:hAnsi="Calibri"/>
          <w:b/>
          <w:bCs/>
          <w:color w:val="212B35"/>
          <w:sz w:val="19"/>
          <w:szCs w:val="19"/>
        </w:rPr>
        <w:t xml:space="preserve">Soft Skills: </w:t>
      </w:r>
      <w:r>
        <w:rPr>
          <w:rFonts w:ascii="Calibri" w:cs="Calibri" w:eastAsia="Calibri" w:hAnsi="Calibri"/>
          <w:color w:val="1C1C1C"/>
          <w:sz w:val="19"/>
          <w:szCs w:val="19"/>
        </w:rPr>
        <w:t xml:space="preserve">Liderazgo de equipos · comunicación estratégica · orientación a resultados · pensamiento analítico</w:t>
      </w:r>
    </w:p>
    <w:p>
      <w:pPr>
        <w:spacing w:after="60" w:before="60"/>
      </w:pPr>
      <w:r>
        <w:rPr>
          <w:rFonts w:ascii="Calibri" w:cs="Calibri" w:eastAsia="Calibri" w:hAnsi="Calibri"/>
          <w:b/>
          <w:bCs/>
          <w:color w:val="212B35"/>
          <w:sz w:val="19"/>
          <w:szCs w:val="19"/>
        </w:rPr>
        <w:t xml:space="preserve">Idiomas: </w:t>
      </w:r>
      <w:r>
        <w:rPr>
          <w:rFonts w:ascii="Calibri" w:cs="Calibri" w:eastAsia="Calibri" w:hAnsi="Calibri"/>
          <w:color w:val="1C1C1C"/>
          <w:sz w:val="19"/>
          <w:szCs w:val="19"/>
        </w:rPr>
        <w:t xml:space="preserve">Español (nativo) · Inglés (C1 – Cambridge Advanced) · Francés (B1)</w:t>
      </w:r>
    </w:p>
    <w:p>
      <w:pPr>
        <w:spacing w:after="40" w:before="260"/>
      </w:pPr>
    </w:p>
    <w:p>
      <w:pPr>
        <w:pBdr>
          <w:bottom w:val="single" w:color="C8871A" w:sz="10" w:space="6"/>
        </w:pBdr>
        <w:spacing w:after="80" w:before="0"/>
      </w:pPr>
      <w:r>
        <w:rPr>
          <w:rFonts w:ascii="Calibri" w:cs="Calibri" w:eastAsia="Calibri" w:hAnsi="Calibri"/>
          <w:b/>
          <w:bCs/>
          <w:color w:val="C8871A"/>
          <w:spacing w:val="80"/>
          <w:sz w:val="22"/>
          <w:szCs w:val="22"/>
        </w:rPr>
        <w:t xml:space="preserve">CERTIFICACIONES</w:t>
      </w:r>
    </w:p>
    <w:p>
      <w:pPr>
        <w:spacing w:after="0" w:before="60"/>
      </w:pPr>
    </w:p>
    <w:p>
      <w:pPr>
        <w:spacing w:after="60" w:before="60"/>
      </w:pPr>
      <w:r>
        <w:rPr>
          <w:rFonts w:ascii="Calibri" w:cs="Calibri" w:eastAsia="Calibri" w:hAnsi="Calibri"/>
          <w:b/>
          <w:bCs/>
          <w:color w:val="1C1C1C"/>
          <w:sz w:val="19"/>
          <w:szCs w:val="19"/>
        </w:rPr>
        <w:t xml:space="preserve">Google Ads – Búsqueda y Display</w:t>
      </w:r>
      <w:r>
        <w:rPr>
          <w:rFonts w:ascii="Calibri" w:cs="Calibri" w:eastAsia="Calibri" w:hAnsi="Calibri"/>
          <w:color w:val="5A5A5A"/>
          <w:sz w:val="19"/>
          <w:szCs w:val="19"/>
        </w:rPr>
        <w:t xml:space="preserve">  |  Google  |  2023</w:t>
      </w:r>
    </w:p>
    <w:p>
      <w:pPr>
        <w:spacing w:after="60" w:before="60"/>
      </w:pPr>
      <w:r>
        <w:rPr>
          <w:rFonts w:ascii="Calibri" w:cs="Calibri" w:eastAsia="Calibri" w:hAnsi="Calibri"/>
          <w:b/>
          <w:bCs/>
          <w:color w:val="1C1C1C"/>
          <w:sz w:val="19"/>
          <w:szCs w:val="19"/>
        </w:rPr>
        <w:t xml:space="preserve">Google Analytics 4 – Certificación oficial</w:t>
      </w:r>
      <w:r>
        <w:rPr>
          <w:rFonts w:ascii="Calibri" w:cs="Calibri" w:eastAsia="Calibri" w:hAnsi="Calibri"/>
          <w:color w:val="5A5A5A"/>
          <w:sz w:val="19"/>
          <w:szCs w:val="19"/>
        </w:rPr>
        <w:t xml:space="preserve">  |  Google  |  2023</w:t>
      </w:r>
    </w:p>
    <w:p>
      <w:pPr>
        <w:spacing w:after="60" w:before="60"/>
      </w:pPr>
      <w:r>
        <w:rPr>
          <w:rFonts w:ascii="Calibri" w:cs="Calibri" w:eastAsia="Calibri" w:hAnsi="Calibri"/>
          <w:b/>
          <w:bCs/>
          <w:color w:val="1C1C1C"/>
          <w:sz w:val="19"/>
          <w:szCs w:val="19"/>
        </w:rPr>
        <w:t xml:space="preserve">HubSpot Marketing Certification</w:t>
      </w:r>
      <w:r>
        <w:rPr>
          <w:rFonts w:ascii="Calibri" w:cs="Calibri" w:eastAsia="Calibri" w:hAnsi="Calibri"/>
          <w:color w:val="5A5A5A"/>
          <w:sz w:val="19"/>
          <w:szCs w:val="19"/>
        </w:rPr>
        <w:t xml:space="preserve">  |  HubSpot Academy  |  2022</w:t>
      </w:r>
    </w:p>
    <w:p>
      <w:pPr>
        <w:spacing w:after="60" w:before="60"/>
      </w:pPr>
      <w:r>
        <w:rPr>
          <w:rFonts w:ascii="Calibri" w:cs="Calibri" w:eastAsia="Calibri" w:hAnsi="Calibri"/>
          <w:b/>
          <w:bCs/>
          <w:color w:val="1C1C1C"/>
          <w:sz w:val="19"/>
          <w:szCs w:val="19"/>
        </w:rPr>
        <w:t xml:space="preserve">Curso avanzado de SEO Técnico</w:t>
      </w:r>
      <w:r>
        <w:rPr>
          <w:rFonts w:ascii="Calibri" w:cs="Calibri" w:eastAsia="Calibri" w:hAnsi="Calibri"/>
          <w:color w:val="5A5A5A"/>
          <w:sz w:val="19"/>
          <w:szCs w:val="19"/>
        </w:rPr>
        <w:t xml:space="preserve">  |  Aula CM  |  2021</w:t>
      </w:r>
    </w:p>
    <w:p>
      <w:pPr>
        <w:spacing w:after="40" w:before="260"/>
      </w:pPr>
    </w:p>
    <w:p>
      <w:pPr>
        <w:pBdr>
          <w:bottom w:val="single" w:color="C8871A" w:sz="10" w:space="6"/>
        </w:pBdr>
        <w:spacing w:after="80" w:before="0"/>
      </w:pPr>
      <w:r>
        <w:rPr>
          <w:rFonts w:ascii="Calibri" w:cs="Calibri" w:eastAsia="Calibri" w:hAnsi="Calibri"/>
          <w:b/>
          <w:bCs/>
          <w:color w:val="C8871A"/>
          <w:spacing w:val="80"/>
          <w:sz w:val="22"/>
          <w:szCs w:val="22"/>
        </w:rPr>
        <w:t xml:space="preserve">LOGROS DESTACADOS</w:t>
      </w:r>
    </w:p>
    <w:p>
      <w:pPr>
        <w:pStyle w:val="ListParagraph"/>
        <w:numPr>
          <w:ilvl w:val="0"/>
          <w:numId w:val="2"/>
        </w:numPr>
        <w:spacing w:after="55" w:before="55"/>
      </w:pPr>
      <w:r>
        <w:rPr>
          <w:rFonts w:ascii="Calibri" w:cs="Calibri" w:eastAsia="Calibri" w:hAnsi="Calibri"/>
          <w:color w:val="1C1C1C"/>
          <w:sz w:val="19"/>
          <w:szCs w:val="19"/>
        </w:rPr>
        <w:t xml:space="preserve">Premio 'Best Digital Campaign' – Ecommerce Awards España 2022, campaña liderada en TechCommerce Solutions.</w:t>
      </w:r>
    </w:p>
    <w:p>
      <w:pPr>
        <w:pStyle w:val="ListParagraph"/>
        <w:numPr>
          <w:ilvl w:val="0"/>
          <w:numId w:val="2"/>
        </w:numPr>
        <w:spacing w:after="55" w:before="55"/>
      </w:pPr>
      <w:r>
        <w:rPr>
          <w:rFonts w:ascii="Calibri" w:cs="Calibri" w:eastAsia="Calibri" w:hAnsi="Calibri"/>
          <w:color w:val="1C1C1C"/>
          <w:sz w:val="19"/>
          <w:szCs w:val="19"/>
        </w:rPr>
        <w:t xml:space="preserve">Ponente en Digital Marketing Summit Madrid 2023: charla sobre estrategia de contenido SEO potenciada con inteligencia artificial.</w:t>
      </w:r>
    </w:p>
    <w:p>
      <w:pPr>
        <w:pStyle w:val="ListParagraph"/>
        <w:numPr>
          <w:ilvl w:val="0"/>
          <w:numId w:val="2"/>
        </w:numPr>
        <w:spacing w:after="55" w:before="55"/>
      </w:pPr>
      <w:r>
        <w:rPr>
          <w:rFonts w:ascii="Calibri" w:cs="Calibri" w:eastAsia="Calibri" w:hAnsi="Calibri"/>
          <w:color w:val="1C1C1C"/>
          <w:sz w:val="19"/>
          <w:szCs w:val="19"/>
        </w:rPr>
        <w:t xml:space="preserve">Incremento del 200 % en leads cualificados mediante estrategia de Inbound Marketing implementada en 2022.</w:t>
      </w:r>
    </w:p>
    <w:p>
      <w:pPr>
        <w:spacing w:after="0" w:before="200"/>
      </w:pPr>
    </w:p>
    <w:sectPr>
      <w:pgSz w:w="11906" w:h="16838" w:orient="portrait"/>
      <w:pgMar w:top="900" w:right="1080" w:bottom="90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–"/>
      <w:lvlJc w:val="left"/>
      <w:pPr>
        <w:ind w:left="480" w:hanging="2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1C1C1C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2026-04-27T15:05:10.553Z</dcterms:created>
  <dcterms:modified xsi:type="dcterms:W3CDTF">2026-04-27T15:05:10.554Z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