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280"/>
        <w:gridCol w:w="11626"/>
      </w:tblGrid>
      <w:tr>
        <w:tc>
          <w:tcPr>
            <w:tcW w:type="dxa" w:w="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4541A" w:val="clear"/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16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F0F0F" w:val="clear"/>
            <w:tcMar>
              <w:top w:type="dxa" w:w="500"/>
              <w:left w:type="dxa" w:w="560"/>
              <w:bottom w:type="dxa" w:w="460"/>
              <w:right w:type="dxa" w:w="560"/>
            </w:tcMar>
            <w:vAlign w:val="center"/>
          </w:tcPr>
          <w:p>
            <w:pPr>
              <w:spacing w:after="0" w:before="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110"/>
                <w:szCs w:val="110"/>
              </w:rPr>
              <w:t xml:space="preserve">ALEX SOLER</w:t>
            </w:r>
          </w:p>
          <w:p>
            <w:pPr>
              <w:spacing w:after="0" w:before="0"/>
            </w:pPr>
            <w:r>
              <w:rPr>
                <w:rFonts w:ascii="Georgia" w:cs="Georgia" w:eastAsia="Georgia" w:hAnsi="Georgia"/>
                <w:b w:val="false"/>
                <w:bCs w:val="false"/>
                <w:color w:val="D4541A"/>
                <w:sz w:val="110"/>
                <w:szCs w:val="110"/>
              </w:rPr>
              <w:t xml:space="preserve">BRAVO</w:t>
            </w:r>
          </w:p>
          <w:p>
            <w:pPr>
              <w:pBdr>
                <w:bottom w:val="single" w:color="595959" w:sz="6" w:space="1"/>
              </w:pBdr>
              <w:spacing w:after="100" w:before="120"/>
            </w:pPr>
          </w:p>
          <w:p>
            <w:pPr>
              <w:spacing w:after="0" w:before="0"/>
            </w:pPr>
            <w:r>
              <w:rPr>
                <w:rFonts w:ascii="Calibri" w:cs="Calibri" w:eastAsia="Calibri" w:hAnsi="Calibri"/>
                <w:color w:val="9A9A9A"/>
                <w:spacing w:val="120"/>
                <w:sz w:val="19"/>
                <w:szCs w:val="19"/>
              </w:rPr>
              <w:t xml:space="preserve">ATLETA DE ÉLITE  </w:t>
            </w:r>
            <w:r>
              <w:rPr>
                <w:rFonts w:ascii="Calibri" w:cs="Calibri" w:eastAsia="Calibri" w:hAnsi="Calibri"/>
                <w:color w:val="9A9A9A"/>
                <w:spacing w:val="120"/>
                <w:sz w:val="19"/>
                <w:szCs w:val="19"/>
              </w:rPr>
              <w:t xml:space="preserve">·  SELECCIÓN ESPAÑOLA  </w:t>
            </w:r>
            <w:r>
              <w:rPr>
                <w:rFonts w:ascii="Calibri" w:cs="Calibri" w:eastAsia="Calibri" w:hAnsi="Calibri"/>
                <w:b/>
                <w:bCs/>
                <w:color w:val="D4541A"/>
                <w:spacing w:val="120"/>
                <w:sz w:val="19"/>
                <w:szCs w:val="19"/>
              </w:rPr>
              <w:t xml:space="preserve">400 M / 4×400 M</w:t>
            </w:r>
          </w:p>
          <w:p>
            <w:pPr>
              <w:spacing w:after="0" w:before="80"/>
            </w:pPr>
            <w:r>
              <w:rPr>
                <w:rFonts w:ascii="Georgia" w:cs="Georgia" w:eastAsia="Georgia" w:hAnsi="Georgia"/>
                <w:i/>
                <w:iCs/>
                <w:color w:val="595959"/>
                <w:sz w:val="17"/>
                <w:szCs w:val="17"/>
              </w:rPr>
              <w:t xml:space="preserve">MP 400 m: 45"38   ·   MP 200 m: 20"81   ·   4×400 m: 3'03"14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280"/>
        <w:gridCol w:w="11626"/>
      </w:tblGrid>
      <w:tr>
        <w:tc>
          <w:tcPr>
            <w:tcW w:type="dxa" w:w="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4541A" w:val="clear"/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162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DE8E0" w:val="clear"/>
            <w:tcMar>
              <w:top w:type="dxa" w:w="180"/>
              <w:left w:type="dxa" w:w="560"/>
              <w:bottom w:type="dxa" w:w="180"/>
              <w:right w:type="dxa" w:w="560"/>
            </w:tcMar>
          </w:tcPr>
          <w:p>
            <w:pPr>
              <w:spacing w:after="0" w:before="0"/>
            </w:pPr>
            <w:r>
              <w:rPr>
                <w:rFonts w:ascii="Georgia" w:cs="Georgia" w:eastAsia="Georgia" w:hAnsi="Georgia"/>
                <w:b/>
                <w:bCs/>
                <w:color w:val="0F0F0F"/>
                <w:sz w:val="64"/>
                <w:szCs w:val="64"/>
              </w:rPr>
              <w:t xml:space="preserve">45"38</w:t>
            </w:r>
            <w:r>
              <w:rPr>
                <w:rFonts w:ascii="Georgia" w:cs="Georgia" w:eastAsia="Georgia" w:hAnsi="Georgia"/>
                <w:color w:val="EDE8E0"/>
                <w:sz w:val="64"/>
                <w:szCs w:val="64"/>
              </w:rPr>
              <w:t xml:space="preserve">          </w:t>
            </w:r>
            <w:r>
              <w:rPr>
                <w:rFonts w:ascii="Georgia" w:cs="Georgia" w:eastAsia="Georgia" w:hAnsi="Georgia"/>
                <w:b/>
                <w:bCs/>
                <w:color w:val="0F0F0F"/>
                <w:sz w:val="64"/>
                <w:szCs w:val="64"/>
              </w:rPr>
              <w:t xml:space="preserve">20"81</w:t>
            </w:r>
            <w:r>
              <w:rPr>
                <w:rFonts w:ascii="Georgia" w:cs="Georgia" w:eastAsia="Georgia" w:hAnsi="Georgia"/>
                <w:color w:val="EDE8E0"/>
                <w:sz w:val="64"/>
                <w:szCs w:val="64"/>
              </w:rPr>
              <w:t xml:space="preserve">          </w:t>
            </w:r>
            <w:r>
              <w:rPr>
                <w:rFonts w:ascii="Georgia" w:cs="Georgia" w:eastAsia="Georgia" w:hAnsi="Georgia"/>
                <w:b/>
                <w:bCs/>
                <w:color w:val="D4541A"/>
                <w:sz w:val="64"/>
                <w:szCs w:val="64"/>
              </w:rPr>
              <w:t xml:space="preserve">3'03"14</w:t>
            </w:r>
          </w:p>
          <w:p>
            <w:pPr>
              <w:spacing w:after="0" w:before="40"/>
            </w:pPr>
            <w:r>
              <w:rPr>
                <w:rFonts w:ascii="Calibri" w:cs="Calibri" w:eastAsia="Calibri" w:hAnsi="Calibri"/>
                <w:b/>
                <w:bCs/>
                <w:color w:val="9A9A9A"/>
                <w:spacing w:val="100"/>
                <w:sz w:val="14"/>
                <w:szCs w:val="14"/>
              </w:rPr>
              <w:t xml:space="preserve">MARCA PERSONAL 400 M</w:t>
            </w:r>
            <w:r>
              <w:rPr>
                <w:rFonts w:ascii="Calibri" w:cs="Calibri" w:eastAsia="Calibri" w:hAnsi="Calibri"/>
                <w:color w:val="EDE8E0"/>
                <w:sz w:val="14"/>
                <w:szCs w:val="14"/>
              </w:rPr>
              <w:t xml:space="preserve">                   </w:t>
            </w:r>
            <w:r>
              <w:rPr>
                <w:rFonts w:ascii="Calibri" w:cs="Calibri" w:eastAsia="Calibri" w:hAnsi="Calibri"/>
                <w:b/>
                <w:bCs/>
                <w:color w:val="9A9A9A"/>
                <w:spacing w:val="100"/>
                <w:sz w:val="14"/>
                <w:szCs w:val="14"/>
              </w:rPr>
              <w:t xml:space="preserve">MARCA PERSONAL 200 M</w:t>
            </w:r>
            <w:r>
              <w:rPr>
                <w:rFonts w:ascii="Calibri" w:cs="Calibri" w:eastAsia="Calibri" w:hAnsi="Calibri"/>
                <w:color w:val="EDE8E0"/>
                <w:sz w:val="14"/>
                <w:szCs w:val="14"/>
              </w:rPr>
              <w:t xml:space="preserve">                   </w:t>
            </w:r>
            <w:r>
              <w:rPr>
                <w:rFonts w:ascii="Calibri" w:cs="Calibri" w:eastAsia="Calibri" w:hAnsi="Calibri"/>
                <w:b/>
                <w:bCs/>
                <w:color w:val="E8865A"/>
                <w:spacing w:val="100"/>
                <w:sz w:val="14"/>
                <w:szCs w:val="14"/>
              </w:rPr>
              <w:t xml:space="preserve">RELEVO NACIONAL 4×400 M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280"/>
        <w:gridCol w:w="2620"/>
        <w:gridCol w:w="9006"/>
      </w:tblGrid>
      <w:tr>
        <w:tc>
          <w:tcPr>
            <w:tcW w:type="dxa" w:w="28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D4541A" w:val="clear"/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62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EDE8E0" w:val="clear"/>
            <w:tcMar>
              <w:top w:type="dxa" w:w="0"/>
              <w:left w:type="dxa" w:w="300"/>
              <w:bottom w:type="dxa" w:w="400"/>
              <w:right w:type="dxa" w:w="260"/>
            </w:tcMar>
          </w:tcPr>
          <w:p>
            <w:pPr>
              <w:spacing w:after="0" w:before="38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D4541A"/>
                <w:spacing w:val="160"/>
                <w:sz w:val="14"/>
                <w:szCs w:val="14"/>
              </w:rPr>
              <w:t xml:space="preserve">DISCIPLINA</w:t>
            </w:r>
          </w:p>
          <w:p>
            <w:pPr>
              <w:spacing w:after="30" w:before="30"/>
            </w:pPr>
            <w:r>
              <w:rPr>
                <w:rFonts w:ascii="Georgia" w:cs="Georgia" w:eastAsia="Georgia" w:hAnsi="Georgia"/>
                <w:b/>
                <w:bCs/>
                <w:color w:val="2A2A2A"/>
                <w:sz w:val="19"/>
                <w:szCs w:val="19"/>
              </w:rPr>
              <w:t xml:space="preserve">400 m / 4×400 m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95959"/>
                <w:sz w:val="15"/>
                <w:szCs w:val="15"/>
              </w:rPr>
              <w:t xml:space="preserve">Atletismo de pista</w:t>
            </w:r>
          </w:p>
          <w:p>
            <w:pPr>
              <w:pBdr>
                <w:bottom w:val="single" w:color="D0C8BE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D4541A"/>
                <w:spacing w:val="160"/>
                <w:sz w:val="14"/>
                <w:szCs w:val="14"/>
              </w:rPr>
              <w:t xml:space="preserve">CLUB</w:t>
            </w:r>
          </w:p>
          <w:p>
            <w:pPr>
              <w:spacing w:after="30" w:before="30"/>
            </w:pPr>
            <w:r>
              <w:rPr>
                <w:rFonts w:ascii="Georgia" w:cs="Georgia" w:eastAsia="Georgia" w:hAnsi="Georgia"/>
                <w:b/>
                <w:bCs/>
                <w:color w:val="2A2A2A"/>
                <w:sz w:val="19"/>
                <w:szCs w:val="19"/>
              </w:rPr>
              <w:t xml:space="preserve">Valencia Athletics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95959"/>
                <w:sz w:val="15"/>
                <w:szCs w:val="15"/>
              </w:rPr>
              <w:t xml:space="preserve">División de Honor — desde 2017</w:t>
            </w:r>
          </w:p>
          <w:p>
            <w:pPr>
              <w:pBdr>
                <w:bottom w:val="single" w:color="D0C8BE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D4541A"/>
                <w:spacing w:val="160"/>
                <w:sz w:val="14"/>
                <w:szCs w:val="14"/>
              </w:rPr>
              <w:t xml:space="preserve">SELECCIÓN</w:t>
            </w:r>
          </w:p>
          <w:p>
            <w:pPr>
              <w:spacing w:after="30" w:before="30"/>
            </w:pPr>
            <w:r>
              <w:rPr>
                <w:rFonts w:ascii="Georgia" w:cs="Georgia" w:eastAsia="Georgia" w:hAnsi="Georgia"/>
                <w:b/>
                <w:bCs/>
                <w:color w:val="2A2A2A"/>
                <w:sz w:val="19"/>
                <w:szCs w:val="19"/>
              </w:rPr>
              <w:t xml:space="preserve">España Absoluta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95959"/>
                <w:sz w:val="15"/>
                <w:szCs w:val="15"/>
              </w:rPr>
              <w:t xml:space="preserve">3 convocatorias (2019–2023)</w:t>
            </w:r>
          </w:p>
          <w:p>
            <w:pPr>
              <w:pBdr>
                <w:bottom w:val="single" w:color="D0C8BE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D4541A"/>
                <w:spacing w:val="160"/>
                <w:sz w:val="14"/>
                <w:szCs w:val="14"/>
              </w:rPr>
              <w:t xml:space="preserve">MARCAS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2A2A2A"/>
                <w:sz w:val="17"/>
                <w:szCs w:val="17"/>
              </w:rPr>
              <w:t xml:space="preserve">400 m — 45"38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2A2A2A"/>
                <w:sz w:val="17"/>
                <w:szCs w:val="17"/>
              </w:rPr>
              <w:t xml:space="preserve">200 m — 20"81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2A2A2A"/>
                <w:sz w:val="17"/>
                <w:szCs w:val="17"/>
              </w:rPr>
              <w:t xml:space="preserve">4×400 m — 3'03"14</w:t>
            </w:r>
          </w:p>
          <w:p>
            <w:pPr>
              <w:pBdr>
                <w:bottom w:val="single" w:color="D0C8BE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D4541A"/>
                <w:spacing w:val="160"/>
                <w:sz w:val="14"/>
                <w:szCs w:val="14"/>
              </w:rPr>
              <w:t xml:space="preserve">CONTACTO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95959"/>
                <w:sz w:val="15"/>
                <w:szCs w:val="15"/>
              </w:rPr>
              <w:t xml:space="preserve">📱  +34 611 872 304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95959"/>
                <w:sz w:val="15"/>
                <w:szCs w:val="15"/>
              </w:rPr>
              <w:t xml:space="preserve">✉   alex.soler@email.com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95959"/>
                <w:sz w:val="15"/>
                <w:szCs w:val="15"/>
              </w:rPr>
              <w:t xml:space="preserve">📍  Valencia, España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95959"/>
                <w:sz w:val="15"/>
                <w:szCs w:val="15"/>
              </w:rPr>
              <w:t xml:space="preserve">🔗  linkedin.com/in/alexsoler</w:t>
            </w:r>
          </w:p>
          <w:p>
            <w:pPr>
              <w:pBdr>
                <w:bottom w:val="single" w:color="D0C8BE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D4541A"/>
                <w:spacing w:val="160"/>
                <w:sz w:val="14"/>
                <w:szCs w:val="14"/>
              </w:rPr>
              <w:t xml:space="preserve">IDIOMAS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2A2A2A"/>
                <w:sz w:val="17"/>
                <w:szCs w:val="17"/>
              </w:rPr>
              <w:t xml:space="preserve">Español · Valenciano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95959"/>
                <w:sz w:val="15"/>
                <w:szCs w:val="15"/>
              </w:rPr>
              <w:t xml:space="preserve">Nativos</w:t>
            </w:r>
          </w:p>
          <w:p>
            <w:p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color w:val="2A2A2A"/>
                <w:sz w:val="17"/>
                <w:szCs w:val="17"/>
              </w:rPr>
              <w:t xml:space="preserve">Inglés C1 · Portugués A2</w:t>
            </w:r>
          </w:p>
          <w:p>
            <w:pPr>
              <w:pBdr>
                <w:bottom w:val="single" w:color="D0C8BE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D4541A"/>
                <w:spacing w:val="160"/>
                <w:sz w:val="14"/>
                <w:szCs w:val="14"/>
              </w:rPr>
              <w:t xml:space="preserve">CUALIDADES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Calibri" w:cs="Calibri" w:eastAsia="Calibri" w:hAnsi="Calibri"/>
                <w:color w:val="595959"/>
                <w:sz w:val="16"/>
                <w:szCs w:val="16"/>
              </w:rPr>
              <w:t xml:space="preserve">Liderazgo bajo presión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Calibri" w:cs="Calibri" w:eastAsia="Calibri" w:hAnsi="Calibri"/>
                <w:color w:val="595959"/>
                <w:sz w:val="16"/>
                <w:szCs w:val="16"/>
              </w:rPr>
              <w:t xml:space="preserve">Trabajo en equipo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Calibri" w:cs="Calibri" w:eastAsia="Calibri" w:hAnsi="Calibri"/>
                <w:color w:val="595959"/>
                <w:sz w:val="16"/>
                <w:szCs w:val="16"/>
              </w:rPr>
              <w:t xml:space="preserve">Disciplina y constancia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Calibri" w:cs="Calibri" w:eastAsia="Calibri" w:hAnsi="Calibri"/>
                <w:color w:val="595959"/>
                <w:sz w:val="16"/>
                <w:szCs w:val="16"/>
              </w:rPr>
              <w:t xml:space="preserve">Mentalidad competitiva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Calibri" w:cs="Calibri" w:eastAsia="Calibri" w:hAnsi="Calibri"/>
                <w:color w:val="595959"/>
                <w:sz w:val="16"/>
                <w:szCs w:val="16"/>
              </w:rPr>
              <w:t xml:space="preserve">Gestión de la fatiga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5" w:before="35"/>
            </w:pPr>
            <w:r>
              <w:rPr>
                <w:rFonts w:ascii="Calibri" w:cs="Calibri" w:eastAsia="Calibri" w:hAnsi="Calibri"/>
                <w:color w:val="595959"/>
                <w:sz w:val="16"/>
                <w:szCs w:val="16"/>
              </w:rPr>
              <w:t xml:space="preserve">Adaptabilidad táctica</w:t>
            </w:r>
          </w:p>
          <w:p>
            <w:pPr>
              <w:pBdr>
                <w:bottom w:val="single" w:color="D0C8BE" w:sz="3" w:space="1"/>
              </w:pBdr>
              <w:spacing w:after="0" w:before="100"/>
            </w:pPr>
          </w:p>
          <w:p>
            <w:pPr>
              <w:spacing w:after="50" w:before="220"/>
            </w:pPr>
            <w:r>
              <w:rPr>
                <w:rFonts w:ascii="Calibri" w:cs="Calibri" w:eastAsia="Calibri" w:hAnsi="Calibri"/>
                <w:b/>
                <w:bCs/>
                <w:color w:val="D4541A"/>
                <w:spacing w:val="160"/>
                <w:sz w:val="14"/>
                <w:szCs w:val="14"/>
              </w:rPr>
              <w:t xml:space="preserve">HERRAMIENTAS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95959"/>
                <w:sz w:val="15"/>
                <w:szCs w:val="15"/>
              </w:rPr>
              <w:t xml:space="preserve">Garmin / Polar / Strava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95959"/>
                <w:sz w:val="15"/>
                <w:szCs w:val="15"/>
              </w:rPr>
              <w:t xml:space="preserve">Kinovea — videoanálisis</w:t>
            </w:r>
          </w:p>
          <w:p>
            <w:pPr>
              <w:spacing w:after="20" w:before="20"/>
            </w:pPr>
            <w:r>
              <w:rPr>
                <w:rFonts w:ascii="Calibri" w:cs="Calibri" w:eastAsia="Calibri" w:hAnsi="Calibri"/>
                <w:color w:val="595959"/>
                <w:sz w:val="15"/>
                <w:szCs w:val="15"/>
              </w:rPr>
              <w:t xml:space="preserve">Excel · Google Sheets</w:t>
            </w:r>
          </w:p>
        </w:tc>
        <w:tc>
          <w:tcPr>
            <w:tcW w:type="dxa" w:w="90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8F5F0" w:val="clear"/>
            <w:tcMar>
              <w:top w:type="dxa" w:w="0"/>
              <w:left w:type="dxa" w:w="460"/>
              <w:bottom w:type="dxa" w:w="400"/>
              <w:right w:type="dxa" w:w="460"/>
            </w:tcMar>
          </w:tcPr>
          <w:p>
            <w:pPr>
              <w:spacing w:after="0" w:before="340"/>
            </w:pPr>
          </w:p>
          <w:p>
            <w:pPr>
              <w:spacing w:after="0" w:before="340"/>
            </w:pPr>
            <w:r>
              <w:rPr>
                <w:rFonts w:ascii="Calibri" w:cs="Calibri" w:eastAsia="Calibri" w:hAnsi="Calibri"/>
                <w:b/>
                <w:bCs/>
                <w:color w:val="D4541A"/>
                <w:spacing w:val="180"/>
                <w:sz w:val="16"/>
                <w:szCs w:val="16"/>
              </w:rPr>
              <w:t xml:space="preserve">— PERFIL</w:t>
            </w:r>
          </w:p>
          <w:p>
            <w:pPr>
              <w:spacing w:after="120" w:before="60"/>
            </w:pPr>
          </w:p>
          <w:p>
            <w:pPr>
              <w:spacing w:after="60" w:before="60"/>
            </w:pPr>
            <w:r>
              <w:rPr>
                <w:rFonts w:ascii="Calibri" w:cs="Calibri" w:eastAsia="Calibri" w:hAnsi="Calibri"/>
                <w:color w:val="595959"/>
                <w:sz w:val="17"/>
                <w:szCs w:val="17"/>
              </w:rPr>
              <w:t xml:space="preserve">Atleta de alto rendimiento con una década de trayectoria competitiva en 400 m y relevos 4×400 m. Tres veces seleccionado por la RFEA para competiciones europeas e internacionales. Combino potencia explosiva, resistencia anaeróbica y lectura táctica de carrera. Graduado en CAFE, en formación como técnico de élite. Busco retos deportivos e institucionales de mayor proyección nacional e internacional.</w:t>
            </w:r>
          </w:p>
          <w:p>
            <w:pPr>
              <w:spacing w:after="0" w:before="340"/>
            </w:pPr>
            <w:r>
              <w:rPr>
                <w:rFonts w:ascii="Calibri" w:cs="Calibri" w:eastAsia="Calibri" w:hAnsi="Calibri"/>
                <w:b/>
                <w:bCs/>
                <w:color w:val="D4541A"/>
                <w:spacing w:val="180"/>
                <w:sz w:val="16"/>
                <w:szCs w:val="16"/>
              </w:rPr>
              <w:t xml:space="preserve">— TRAYECTORIA</w:t>
            </w:r>
          </w:p>
          <w:p>
            <w:pPr>
              <w:spacing w:after="120" w:before="60"/>
            </w:pPr>
          </w:p>
          <w:p>
            <w:pPr>
              <w:spacing w:after="25" w:before="180"/>
            </w:pPr>
            <w:r>
              <w:rPr>
                <w:rFonts w:ascii="Georgia" w:cs="Georgia" w:eastAsia="Georgia" w:hAnsi="Georgia"/>
                <w:b/>
                <w:bCs/>
                <w:color w:val="D4541A"/>
                <w:sz w:val="17"/>
                <w:szCs w:val="17"/>
              </w:rPr>
              <w:t xml:space="preserve">01.  </w:t>
            </w:r>
            <w:r>
              <w:rPr>
                <w:rFonts w:ascii="Georgia" w:cs="Georgia" w:eastAsia="Georgia" w:hAnsi="Georgia"/>
                <w:b/>
                <w:bCs/>
                <w:color w:val="0F0F0F"/>
                <w:sz w:val="22"/>
                <w:szCs w:val="22"/>
              </w:rPr>
              <w:t xml:space="preserve">Selección Española Absoluta</w:t>
            </w:r>
          </w:p>
          <w:p>
            <w:pPr>
              <w:spacing w:after="80" w:before="20"/>
            </w:pPr>
            <w:r>
              <w:rPr>
                <w:rFonts w:ascii="Calibri" w:cs="Calibri" w:eastAsia="Calibri" w:hAnsi="Calibri"/>
                <w:i/>
                <w:iCs/>
                <w:color w:val="E8865A"/>
                <w:sz w:val="17"/>
                <w:szCs w:val="17"/>
              </w:rPr>
              <w:t xml:space="preserve">Real Federación Española de Atletismo</w:t>
            </w:r>
            <w:r>
              <w:rPr>
                <w:rFonts w:ascii="Calibri" w:cs="Calibri" w:eastAsia="Calibri" w:hAnsi="Calibri"/>
                <w:color w:val="D0C8BE"/>
                <w:sz w:val="16"/>
                <w:szCs w:val="16"/>
              </w:rPr>
              <w:t xml:space="preserve">  ·  Nacional / Internacional  ·  </w:t>
            </w:r>
            <w:r>
              <w:rPr>
                <w:rFonts w:ascii="Calibri" w:cs="Calibri" w:eastAsia="Calibri" w:hAnsi="Calibri"/>
                <w:color w:val="9A9A9A"/>
                <w:sz w:val="16"/>
                <w:szCs w:val="16"/>
              </w:rPr>
              <w:t xml:space="preserve">2019 – Actualidad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Europeo de Pista Cubierta, Estambul 2023 — Finalista 4×400 m (3'03"14).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Subcampeón de España Absoluto en 400 m — 2022 y 2023.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World Athletics Relays — Nassau 2021 — Equipo nacional de relevos.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Copa Europa de Clubs — Ámsterdam 2022 — Finalista por equipos.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Mejora de marca personal: –0"72 en 400 m durante la temporada 2023.</w:t>
            </w:r>
          </w:p>
          <w:p>
            <w:pPr>
              <w:spacing w:after="25" w:before="180"/>
            </w:pPr>
            <w:r>
              <w:rPr>
                <w:rFonts w:ascii="Georgia" w:cs="Georgia" w:eastAsia="Georgia" w:hAnsi="Georgia"/>
                <w:b/>
                <w:bCs/>
                <w:color w:val="D4541A"/>
                <w:sz w:val="17"/>
                <w:szCs w:val="17"/>
              </w:rPr>
              <w:t xml:space="preserve">02.  </w:t>
            </w:r>
            <w:r>
              <w:rPr>
                <w:rFonts w:ascii="Georgia" w:cs="Georgia" w:eastAsia="Georgia" w:hAnsi="Georgia"/>
                <w:b/>
                <w:bCs/>
                <w:color w:val="0F0F0F"/>
                <w:sz w:val="22"/>
                <w:szCs w:val="22"/>
              </w:rPr>
              <w:t xml:space="preserve">Atleta Profesional — Valencia AC</w:t>
            </w:r>
          </w:p>
          <w:p>
            <w:pPr>
              <w:spacing w:after="80" w:before="20"/>
            </w:pPr>
            <w:r>
              <w:rPr>
                <w:rFonts w:ascii="Calibri" w:cs="Calibri" w:eastAsia="Calibri" w:hAnsi="Calibri"/>
                <w:i/>
                <w:iCs/>
                <w:color w:val="E8865A"/>
                <w:sz w:val="17"/>
                <w:szCs w:val="17"/>
              </w:rPr>
              <w:t xml:space="preserve">Valencia Athletics Club</w:t>
            </w:r>
            <w:r>
              <w:rPr>
                <w:rFonts w:ascii="Calibri" w:cs="Calibri" w:eastAsia="Calibri" w:hAnsi="Calibri"/>
                <w:color w:val="D0C8BE"/>
                <w:sz w:val="16"/>
                <w:szCs w:val="16"/>
              </w:rPr>
              <w:t xml:space="preserve">  ·  Valencia  ·  </w:t>
            </w:r>
            <w:r>
              <w:rPr>
                <w:rFonts w:ascii="Calibri" w:cs="Calibri" w:eastAsia="Calibri" w:hAnsi="Calibri"/>
                <w:color w:val="9A9A9A"/>
                <w:sz w:val="16"/>
                <w:szCs w:val="16"/>
              </w:rPr>
              <w:t xml:space="preserve">2017 – Actualidad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Campeón Liga de Clubs División de Honor en 4×400 m (2021 y 2022).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Capitán del equipo de relevos desde la temporada 2021.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Colaboración con el cuerpo técnico en planificación de microciclos.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Mentor activo de 6 atletas sub-18 del programa de formación del club.</w:t>
            </w:r>
          </w:p>
          <w:p>
            <w:pPr>
              <w:spacing w:after="25" w:before="180"/>
            </w:pPr>
            <w:r>
              <w:rPr>
                <w:rFonts w:ascii="Georgia" w:cs="Georgia" w:eastAsia="Georgia" w:hAnsi="Georgia"/>
                <w:b/>
                <w:bCs/>
                <w:color w:val="D4541A"/>
                <w:sz w:val="17"/>
                <w:szCs w:val="17"/>
              </w:rPr>
              <w:t xml:space="preserve">03.  </w:t>
            </w:r>
            <w:r>
              <w:rPr>
                <w:rFonts w:ascii="Georgia" w:cs="Georgia" w:eastAsia="Georgia" w:hAnsi="Georgia"/>
                <w:b/>
                <w:bCs/>
                <w:color w:val="0F0F0F"/>
                <w:sz w:val="22"/>
                <w:szCs w:val="22"/>
              </w:rPr>
              <w:t xml:space="preserve">Etapa Formativa — Promesa Nacional</w:t>
            </w:r>
          </w:p>
          <w:p>
            <w:pPr>
              <w:spacing w:after="80" w:before="20"/>
            </w:pPr>
            <w:r>
              <w:rPr>
                <w:rFonts w:ascii="Calibri" w:cs="Calibri" w:eastAsia="Calibri" w:hAnsi="Calibri"/>
                <w:i/>
                <w:iCs/>
                <w:color w:val="E8865A"/>
                <w:sz w:val="17"/>
                <w:szCs w:val="17"/>
              </w:rPr>
              <w:t xml:space="preserve">Club Atletisme Llevant</w:t>
            </w:r>
            <w:r>
              <w:rPr>
                <w:rFonts w:ascii="Calibri" w:cs="Calibri" w:eastAsia="Calibri" w:hAnsi="Calibri"/>
                <w:color w:val="D0C8BE"/>
                <w:sz w:val="16"/>
                <w:szCs w:val="16"/>
              </w:rPr>
              <w:t xml:space="preserve">  ·  Castellón  ·  </w:t>
            </w:r>
            <w:r>
              <w:rPr>
                <w:rFonts w:ascii="Calibri" w:cs="Calibri" w:eastAsia="Calibri" w:hAnsi="Calibri"/>
                <w:color w:val="9A9A9A"/>
                <w:sz w:val="16"/>
                <w:szCs w:val="16"/>
              </w:rPr>
              <w:t xml:space="preserve">2013 – 2017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Campeón de España Junior 400 m — Castellón 2016.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Medalla de bronce Iberoamericano U20 — Medellín 2015.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Primera convocatoria con la Selección Española Juvenil (17 años).</w:t>
            </w:r>
          </w:p>
          <w:p>
            <w:pPr>
              <w:spacing w:after="0" w:before="340"/>
            </w:pPr>
            <w:r>
              <w:rPr>
                <w:rFonts w:ascii="Calibri" w:cs="Calibri" w:eastAsia="Calibri" w:hAnsi="Calibri"/>
                <w:b/>
                <w:bCs/>
                <w:color w:val="D4541A"/>
                <w:spacing w:val="180"/>
                <w:sz w:val="16"/>
                <w:szCs w:val="16"/>
              </w:rPr>
              <w:t xml:space="preserve">— FORMACIÓN ACADÉMICA</w:t>
            </w:r>
          </w:p>
          <w:p>
            <w:pPr>
              <w:spacing w:after="120" w:before="60"/>
            </w:pPr>
          </w:p>
          <w:p>
            <w:pPr>
              <w:spacing w:after="25" w:before="180"/>
            </w:pPr>
            <w:r>
              <w:rPr>
                <w:rFonts w:ascii="Georgia" w:cs="Georgia" w:eastAsia="Georgia" w:hAnsi="Georgia"/>
                <w:b/>
                <w:bCs/>
                <w:color w:val="0F0F0F"/>
                <w:sz w:val="22"/>
                <w:szCs w:val="22"/>
              </w:rPr>
              <w:t xml:space="preserve">Grado CAFE — Rendimiento Deportivo</w:t>
            </w:r>
          </w:p>
          <w:p>
            <w:pPr>
              <w:spacing w:after="80" w:before="20"/>
            </w:pPr>
            <w:r>
              <w:rPr>
                <w:rFonts w:ascii="Calibri" w:cs="Calibri" w:eastAsia="Calibri" w:hAnsi="Calibri"/>
                <w:i/>
                <w:iCs/>
                <w:color w:val="E8865A"/>
                <w:sz w:val="17"/>
                <w:szCs w:val="17"/>
              </w:rPr>
              <w:t xml:space="preserve">Universidad de Valencia</w:t>
            </w:r>
            <w:r>
              <w:rPr>
                <w:rFonts w:ascii="Calibri" w:cs="Calibri" w:eastAsia="Calibri" w:hAnsi="Calibri"/>
                <w:color w:val="D0C8BE"/>
                <w:sz w:val="16"/>
                <w:szCs w:val="16"/>
              </w:rPr>
              <w:t xml:space="preserve">  ·  Valencia  ·  </w:t>
            </w:r>
            <w:r>
              <w:rPr>
                <w:rFonts w:ascii="Calibri" w:cs="Calibri" w:eastAsia="Calibri" w:hAnsi="Calibri"/>
                <w:color w:val="9A9A9A"/>
                <w:sz w:val="16"/>
                <w:szCs w:val="16"/>
              </w:rPr>
              <w:t xml:space="preserve">2018 – 2023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TFG: «Optimización del rendimiento en 400 m mediante variabilidad de frecuencia cardíaca».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Especialización en biomecánica del movimiento y psicología del deporte de élite.</w:t>
            </w:r>
          </w:p>
          <w:p>
            <w:pPr>
              <w:spacing w:after="25" w:before="180"/>
            </w:pPr>
            <w:r>
              <w:rPr>
                <w:rFonts w:ascii="Georgia" w:cs="Georgia" w:eastAsia="Georgia" w:hAnsi="Georgia"/>
                <w:b/>
                <w:bCs/>
                <w:color w:val="0F0F0F"/>
                <w:sz w:val="22"/>
                <w:szCs w:val="22"/>
              </w:rPr>
              <w:t xml:space="preserve">TSEAS — Enseñanza y Animación Sociodeportiva</w:t>
            </w:r>
          </w:p>
          <w:p>
            <w:pPr>
              <w:spacing w:after="80" w:before="20"/>
            </w:pPr>
            <w:r>
              <w:rPr>
                <w:rFonts w:ascii="Calibri" w:cs="Calibri" w:eastAsia="Calibri" w:hAnsi="Calibri"/>
                <w:i/>
                <w:iCs/>
                <w:color w:val="E8865A"/>
                <w:sz w:val="17"/>
                <w:szCs w:val="17"/>
              </w:rPr>
              <w:t xml:space="preserve">IES Campanar</w:t>
            </w:r>
            <w:r>
              <w:rPr>
                <w:rFonts w:ascii="Calibri" w:cs="Calibri" w:eastAsia="Calibri" w:hAnsi="Calibri"/>
                <w:color w:val="D0C8BE"/>
                <w:sz w:val="16"/>
                <w:szCs w:val="16"/>
              </w:rPr>
              <w:t xml:space="preserve">  ·  Valencia  ·  </w:t>
            </w:r>
            <w:r>
              <w:rPr>
                <w:rFonts w:ascii="Calibri" w:cs="Calibri" w:eastAsia="Calibri" w:hAnsi="Calibri"/>
                <w:color w:val="9A9A9A"/>
                <w:sz w:val="16"/>
                <w:szCs w:val="16"/>
              </w:rPr>
              <w:t xml:space="preserve">2016 – 2018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40" w:before="40"/>
            </w:pP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Planificación de actividades físicas, primeros auxilios y dirección de grupos.</w:t>
            </w:r>
          </w:p>
          <w:p>
            <w:pPr>
              <w:spacing w:after="0" w:before="340"/>
            </w:pPr>
            <w:r>
              <w:rPr>
                <w:rFonts w:ascii="Calibri" w:cs="Calibri" w:eastAsia="Calibri" w:hAnsi="Calibri"/>
                <w:b/>
                <w:bCs/>
                <w:color w:val="D4541A"/>
                <w:spacing w:val="180"/>
                <w:sz w:val="16"/>
                <w:szCs w:val="16"/>
              </w:rPr>
              <w:t xml:space="preserve">— PALMARÉS</w:t>
            </w:r>
          </w:p>
          <w:p>
            <w:pPr>
              <w:spacing w:after="120" w:before="60"/>
            </w:pPr>
          </w:p>
          <w:p>
            <w:pPr>
              <w:spacing w:after="55" w:before="55"/>
            </w:pPr>
            <w:r>
              <w:rPr>
                <w:sz w:val="18"/>
                <w:szCs w:val="18"/>
              </w:rPr>
              <w:t xml:space="preserve">🥇  </w:t>
            </w: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Campeón de España Absoluto 4×400 m — 2022</w:t>
            </w:r>
          </w:p>
          <w:p>
            <w:pPr>
              <w:spacing w:after="55" w:before="55"/>
            </w:pPr>
            <w:r>
              <w:rPr>
                <w:sz w:val="18"/>
                <w:szCs w:val="18"/>
              </w:rPr>
              <w:t xml:space="preserve">🥈  </w:t>
            </w: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Subcampeón de España Absoluto 400 m — 2022 y 2023</w:t>
            </w:r>
          </w:p>
          <w:p>
            <w:pPr>
              <w:spacing w:after="55" w:before="55"/>
            </w:pPr>
            <w:r>
              <w:rPr>
                <w:sz w:val="18"/>
                <w:szCs w:val="18"/>
              </w:rPr>
              <w:t xml:space="preserve">🥉  </w:t>
            </w: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Bronce Iberoamericano U20 — Medellín 2015</w:t>
            </w:r>
          </w:p>
          <w:p>
            <w:pPr>
              <w:spacing w:after="55" w:before="55"/>
            </w:pPr>
            <w:r>
              <w:rPr>
                <w:sz w:val="18"/>
                <w:szCs w:val="18"/>
              </w:rPr>
              <w:t xml:space="preserve">🏅  </w:t>
            </w: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Premio Atleta Revelación — Fed. Valenciana de Atletismo 2016</w:t>
            </w:r>
          </w:p>
          <w:p>
            <w:pPr>
              <w:spacing w:after="55" w:before="55"/>
            </w:pPr>
            <w:r>
              <w:rPr>
                <w:sz w:val="18"/>
                <w:szCs w:val="18"/>
              </w:rPr>
              <w:t xml:space="preserve">📌  </w:t>
            </w: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Beca Rendimiento Deportivo — Consejo Superior de Deportes 2020–2023</w:t>
            </w:r>
          </w:p>
          <w:p>
            <w:pPr>
              <w:spacing w:after="55" w:before="55"/>
            </w:pPr>
            <w:r>
              <w:rPr>
                <w:sz w:val="18"/>
                <w:szCs w:val="18"/>
              </w:rPr>
              <w:t xml:space="preserve">📌  </w:t>
            </w:r>
            <w:r>
              <w:rPr>
                <w:rFonts w:ascii="Calibri" w:cs="Calibri" w:eastAsia="Calibri" w:hAnsi="Calibri"/>
                <w:color w:val="2A2A2A"/>
                <w:sz w:val="17"/>
                <w:szCs w:val="17"/>
              </w:rPr>
              <w:t xml:space="preserve">Ponente 'Jornadas Deporte y Universidad' — Univ. de València 2023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·"/>
      <w:lvlJc w:val="left"/>
      <w:pPr>
        <w:ind w:left="240" w:hanging="1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→"/>
      <w:lvlJc w:val="left"/>
      <w:pPr>
        <w:ind w:left="40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2026-04-26T15:21:13.854Z</dcterms:created>
  <dcterms:modified xsi:type="dcterms:W3CDTF">2026-04-26T15:21:13.876Z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