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52"/>
          <w:szCs w:val="52"/>
        </w:rPr>
        <w:t xml:space="preserve">Laura Fernández Castillo</w:t>
      </w:r>
    </w:p>
    <w:p>
      <w:pPr>
        <w:spacing w:after="8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6B72"/>
          <w:sz w:val="24"/>
          <w:szCs w:val="24"/>
        </w:rPr>
        <w:t xml:space="preserve">Técnico Sociosanitario · Auxiliar de Enfermería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6"/>
        <w:gridCol w:w="2616"/>
        <w:gridCol w:w="2617"/>
        <w:gridCol w:w="2617"/>
      </w:tblGrid>
      <w:tr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8"/>
                <w:szCs w:val="18"/>
              </w:rPr>
              <w:t xml:space="preserve">✉ laura.fernandez@email.com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8"/>
                <w:szCs w:val="18"/>
              </w:rPr>
              <w:t xml:space="preserve">✆ +34 654 312 890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8"/>
                <w:szCs w:val="18"/>
              </w:rPr>
              <w:t xml:space="preserve">⌂ Granada, España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4F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8"/>
                <w:szCs w:val="18"/>
              </w:rPr>
              <w:t xml:space="preserve">⚲ linkedin.com/in/laura-fernandez</w:t>
            </w:r>
          </w:p>
        </w:tc>
      </w:tr>
    </w:tbl>
    <w:p>
      <w:pPr>
        <w:pBdr>
          <w:bottom w:val="single" w:color="B0C8CB" w:sz="4" w:space="2"/>
        </w:pBd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/>
      </w:r>
    </w:p>
    <w:p>
      <w:pPr>
        <w:spacing w:after="0" w:before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26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single" w:color="B0C8CB" w:sz="4"/>
            </w:tcBorders>
            <w:tcMar>
              <w:top w:type="dxa" w:w="200"/>
              <w:left w:type="dxa" w:w="200"/>
              <w:bottom w:type="dxa" w:w="200"/>
              <w:right w:type="dxa" w:w="300"/>
            </w:tcMar>
          </w:tcPr>
          <w:tbl>
            <w:tblPr>
              <w:tblW w:type="dxa" w:w="2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</w:tblGrid>
            <w:tr>
              <w:tc>
                <w:tcPr>
                  <w:tcW w:type="dxa" w:w="2800"/>
                  <w:tcBorders>
                    <w:top w:val="single" w:color="B0C8CB" w:sz="4"/>
                    <w:left w:val="single" w:color="B0C8CB" w:sz="4"/>
                    <w:bottom w:val="single" w:color="B0C8CB" w:sz="4"/>
                    <w:right w:val="single" w:color="B0C8CB" w:sz="4"/>
                  </w:tcBorders>
                  <w:shd w:fill="EAF4F5" w:val="clear"/>
                  <w:tcMar>
                    <w:top w:type="dxa" w:w="600"/>
                    <w:left w:type="dxa" w:w="200"/>
                    <w:bottom w:type="dxa" w:w="600"/>
                    <w:right w:type="dxa" w:w="20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888888"/>
                      <w:sz w:val="18"/>
                      <w:szCs w:val="18"/>
                    </w:rPr>
                    <w:t xml:space="preserve">[ Insertar foto ]</w:t>
                  </w:r>
                </w:p>
              </w:tc>
            </w:tr>
          </w:tbl>
          <w:p>
            <w:pPr>
              <w:spacing w:after="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Datos personales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Nacida el 08/07/1985 en Granada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Dirección: C/ Arrayán 27,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18001 Granada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Estado civil: soltera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Carnet de conducir: Sí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Vehículo propio: Sí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Disponibilidad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Inmediata — Jornada completa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Turno rotativo: Sí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Movilidad geográfica: Sí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Conocimiento</w:t>
            </w:r>
          </w:p>
          <w:p>
            <w:pPr>
              <w:spacing w:after="4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Herramientas informáticas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Microsoft Office (Word, Excel)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Software de gestión de centros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Historia clínica electrónica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Aplicaciones de teleasistencia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Idiomas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Español: Lengua materna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Inglés: Nivel B2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Francés: Nivel A2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Otros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RCP y primeros auxilios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Manejo de grúa y grilletes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Sondajes y curas básicas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Electrocardiograma básico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05050"/>
                <w:sz w:val="19"/>
                <w:szCs w:val="19"/>
              </w:rPr>
              <w:t xml:space="preserve">Control glucémico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400"/>
              <w:bottom w:type="dxa" w:w="200"/>
              <w:right w:type="dxa" w:w="200"/>
            </w:tcMar>
          </w:tcPr>
          <w:p>
            <w:pPr>
              <w:pBdr>
                <w:bottom w:val="single" w:color="B0C8CB" w:sz="6" w:space="4"/>
              </w:pBdr>
              <w:spacing w:after="80" w:before="20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8"/>
                <w:szCs w:val="28"/>
              </w:rPr>
              <w:t xml:space="preserve">Experiencia profesional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Técnico en Cuidados Auxiliares de Enfermería (TCAE)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Desde 04/2020 | Hospital Virgen de las Nieves, Granada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sociosanitaria a pacientes en planta de medicina interna y geriatría, con más de 25 camas a cargo.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Toma de constantes vitales, control glucémico, curas básicas y asistencia en técnicas de enfermería.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Movilización, higiene y aseo de pacientes encamados siguiendo protocolos de prevención de úlceras.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Colaboración con equipo multidisciplinar (enfermería, trabajo social, fisioterapia) en planes de cuidados individualizados.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Participación en acogida de nuevos auxiliares y formación en protocolos del servicio.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Auxiliar Sociosanitaria a Domicilio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09/2016 – 03/2020 | Servicio de Ayuda a Domicilio SAD, Diputación de Granada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Prestación de servicios de atención personal a usuarios dependientes en su domicilio: higiene, alimentación, movilidad y compañía.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Coordinación con trabajadoras sociales y familias para el seguimiento del plan de atención individual.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Administración de medicación pautada y registro de incidencias en plataforma digital del servicio.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a personas con alzhéimer, parkinson, EPOC y discapacidades físicas y psíquicas.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Auxiliar de Enfermería en Residencia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06/2013 – 08/2016 | Residencia Nuestra Señora del Carmen, Jaén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integral a 22 residentes con distintos grados de dependencia (I, II y III).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Apoyo en actividades de la vida diaria y en programas de estimulación cognitiva y psicoestimulación.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Colaboración en la gestión de documentación sociosanitaria y registros de enfermería.</w:t>
            </w:r>
          </w:p>
          <w:p>
            <w:pPr>
              <w:pBdr>
                <w:bottom w:val="single" w:color="B0C8CB" w:sz="6" w:space="4"/>
              </w:pBdr>
              <w:spacing w:after="80" w:before="20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8"/>
                <w:szCs w:val="28"/>
              </w:rPr>
              <w:t xml:space="preserve">Adiestramiento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Técnico Superior en Integración Social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2011 – 2013 | IES Ángel Ganivet, Granada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Módulos de atención sociosanitaria, intervención con colectivos vulnerables y habilidades sociales.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Prácticas en Centro de Día para personas con enfermedad mental crónica.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Ciclo Formativo de Grado Medio — Cuidados Auxiliares de Enfermería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2009 – 2011 | IES Hermenegildo Lanz, Granada</w:t>
            </w:r>
          </w:p>
          <w:p>
            <w:pPr>
              <w:pBdr>
                <w:bottom w:val="single" w:color="B0C8CB" w:sz="6" w:space="4"/>
              </w:pBdr>
              <w:spacing w:after="80" w:before="20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8"/>
                <w:szCs w:val="28"/>
              </w:rPr>
              <w:t xml:space="preserve">Certificados y formación complementaria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Especialización en Atención Sociosanitaria a Personas Dependientes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SEPE / SESCAM, adquirido en febrero de 2022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Primeros Auxilios, RCP y DEA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Cruz Roja Española, adquirido en octubre de 2021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Prevención y Manejo de Úlceras por Presión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Junta de Andalucía — Consejería de Salud, adquirido en mayo de 2020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Atención al Paciente con Demencia y Deterioro Cognitivo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Fundación Alzheimer España, adquirido en noviembre de 2019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72"/>
                <w:sz w:val="20"/>
                <w:szCs w:val="20"/>
              </w:rPr>
              <w:t xml:space="preserve">Higiene Postural y Movilización de Pacientes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IMSERSO, adquirido en marzo de 2018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40" w:before="40"/>
        <w:ind w:left="360" w:hanging="200"/>
      </w:pPr>
      <w:rPr>
        <w:rFonts w:ascii="Arial" w:cs="Arial" w:eastAsia="Arial" w:hAnsi="Arial"/>
        <w:color w:val="2C2C2C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2026-04-12T16:42:03.954Z</dcterms:created>
  <dcterms:modified xsi:type="dcterms:W3CDTF">2026-04-12T16:42:03.955Z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