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466"/>
      </w:tblGrid>
      <w:tr>
        <w:tc>
          <w:tcPr>
            <w:tcW w:type="dxa" w:w="10466"/>
            <w:tcBorders>
              <w:top w:val="none" w:color="FFFFFF" w:sz="0"/>
              <w:left w:val="none" w:color="FFFFFF" w:sz="0"/>
              <w:bottom w:val="single" w:color="0D7C7C" w:sz="6" w:space="4"/>
              <w:right w:val="none" w:color="FFFFFF" w:sz="0"/>
            </w:tcBorders>
            <w:shd w:fill="F8FAFB" w:val="clear"/>
            <w:tcMar>
              <w:top w:type="dxa" w:w="240"/>
              <w:left w:type="dxa" w:w="0"/>
              <w:bottom w:type="dxa" w:w="140"/>
              <w:right w:type="dxa" w:w="0"/>
            </w:tcMar>
          </w:tcPr>
          <w:p>
            <w:pPr>
              <w:spacing w:after="20" w:before="0"/>
            </w:pPr>
            <w:r>
              <w:rPr>
                <w:rFonts w:ascii="Arial" w:cs="Arial" w:eastAsia="Arial" w:hAnsi="Arial"/>
                <w:b/>
                <w:bCs/>
                <w:color w:val="0B1F3A"/>
                <w:sz w:val="80"/>
                <w:szCs w:val="80"/>
              </w:rPr>
              <w:t xml:space="preserve">CARLOS </w:t>
            </w:r>
            <w:r>
              <w:rPr>
                <w:rFonts w:ascii="Arial" w:cs="Arial" w:eastAsia="Arial" w:hAnsi="Arial"/>
                <w:b/>
                <w:bCs/>
                <w:color w:val="0D7C7C"/>
                <w:sz w:val="80"/>
                <w:szCs w:val="80"/>
              </w:rPr>
              <w:t xml:space="preserve">NAVARRO FUENTES</w:t>
            </w:r>
          </w:p>
          <w:tbl>
            <w:tblPr>
              <w:tblW w:type="dxa" w:w="1046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200"/>
              <w:gridCol w:w="2400"/>
              <w:gridCol w:w="2000"/>
              <w:gridCol w:w="2000"/>
              <w:gridCol w:w="1866"/>
            </w:tblGrid>
            <w:tr>
              <w:tc>
                <w:tcPr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r>
                    <w:rPr>
                      <w:rFonts w:ascii="Segoe UI Emoji" w:cs="Segoe UI Emoji" w:eastAsia="Segoe UI Emoji" w:hAnsi="Segoe UI Emoji"/>
                      <w:color w:val="0D7C7C"/>
                      <w:sz w:val="18"/>
                      <w:szCs w:val="18"/>
                    </w:rPr>
                    <w:t xml:space="preserve">☎ </w:t>
                  </w:r>
                  <w:r>
                    <w:rPr>
                      <w:rFonts w:ascii="Calibri" w:cs="Calibri" w:eastAsia="Calibri" w:hAnsi="Calibri"/>
                      <w:color w:val="4A6070"/>
                      <w:sz w:val="18"/>
                      <w:szCs w:val="18"/>
                    </w:rPr>
                    <w:t xml:space="preserve">+34 634 567 890</w:t>
                  </w:r>
                </w:p>
              </w:tc>
              <w:tc>
                <w:tcPr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r>
                    <w:rPr>
                      <w:rFonts w:ascii="Segoe UI Emoji" w:cs="Segoe UI Emoji" w:eastAsia="Segoe UI Emoji" w:hAnsi="Segoe UI Emoji"/>
                      <w:color w:val="0D7C7C"/>
                      <w:sz w:val="18"/>
                      <w:szCs w:val="18"/>
                    </w:rPr>
                    <w:t xml:space="preserve">@ </w:t>
                  </w:r>
                  <w:r>
                    <w:rPr>
                      <w:rFonts w:ascii="Calibri" w:cs="Calibri" w:eastAsia="Calibri" w:hAnsi="Calibri"/>
                      <w:color w:val="4A6070"/>
                      <w:sz w:val="18"/>
                      <w:szCs w:val="18"/>
                    </w:rPr>
                    <w:t xml:space="preserve">c.navarro@email.com</w:t>
                  </w:r>
                </w:p>
              </w:tc>
              <w:tc>
                <w:tcPr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r>
                    <w:rPr>
                      <w:rFonts w:ascii="Segoe UI Emoji" w:cs="Segoe UI Emoji" w:eastAsia="Segoe UI Emoji" w:hAnsi="Segoe UI Emoji"/>
                      <w:color w:val="0D7C7C"/>
                      <w:sz w:val="18"/>
                      <w:szCs w:val="18"/>
                    </w:rPr>
                    <w:t xml:space="preserve">🔗 </w:t>
                  </w:r>
                  <w:r>
                    <w:rPr>
                      <w:rFonts w:ascii="Calibri" w:cs="Calibri" w:eastAsia="Calibri" w:hAnsi="Calibri"/>
                      <w:color w:val="4A6070"/>
                      <w:sz w:val="18"/>
                      <w:szCs w:val="18"/>
                    </w:rPr>
                    <w:t xml:space="preserve">linkedin.com/in/cnavarro</w:t>
                  </w:r>
                </w:p>
              </w:tc>
              <w:tc>
                <w:tcPr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r>
                    <w:rPr>
                      <w:rFonts w:ascii="Segoe UI Emoji" w:cs="Segoe UI Emoji" w:eastAsia="Segoe UI Emoji" w:hAnsi="Segoe UI Emoji"/>
                      <w:color w:val="0D7C7C"/>
                      <w:sz w:val="18"/>
                      <w:szCs w:val="18"/>
                    </w:rPr>
                    <w:t xml:space="preserve">📍 </w:t>
                  </w:r>
                  <w:r>
                    <w:rPr>
                      <w:rFonts w:ascii="Calibri" w:cs="Calibri" w:eastAsia="Calibri" w:hAnsi="Calibri"/>
                      <w:color w:val="4A6070"/>
                      <w:sz w:val="18"/>
                      <w:szCs w:val="18"/>
                    </w:rPr>
                    <w:t xml:space="preserve">Valencia, España</w:t>
                  </w:r>
                </w:p>
              </w:tc>
              <w:tc>
                <w:tcPr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r>
                    <w:rPr>
                      <w:rFonts w:ascii="Segoe UI Emoji" w:cs="Segoe UI Emoji" w:eastAsia="Segoe UI Emoji" w:hAnsi="Segoe UI Emoji"/>
                      <w:color w:val="0D7C7C"/>
                      <w:sz w:val="18"/>
                      <w:szCs w:val="18"/>
                    </w:rPr>
                    <w:t xml:space="preserve">⭐ </w:t>
                  </w:r>
                  <w:r>
                    <w:rPr>
                      <w:rFonts w:ascii="Calibri" w:cs="Calibri" w:eastAsia="Calibri" w:hAnsi="Calibri"/>
                      <w:color w:val="4A6070"/>
                      <w:sz w:val="18"/>
                      <w:szCs w:val="18"/>
                    </w:rPr>
                    <w:t xml:space="preserve">29 años</w:t>
                  </w:r>
                </w:p>
              </w:tc>
            </w:tr>
          </w:tbl>
          <w:p/>
        </w:tc>
      </w:tr>
    </w:tbl>
    <w:p>
      <w:pPr>
        <w:spacing w:after="0" w:before="60"/>
      </w:pP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200"/>
        <w:gridCol w:w="4266"/>
      </w:tblGrid>
      <w:tr>
        <w:tc>
          <w:tcPr>
            <w:tcW w:type="dxa" w:w="6200"/>
            <w:tcBorders>
              <w:top w:val="none" w:color="FFFFFF" w:sz="0"/>
              <w:left w:val="none" w:color="FFFFFF" w:sz="0"/>
              <w:bottom w:val="none" w:color="FFFFFF" w:sz="0"/>
              <w:right w:val="single" w:color="D0DCE4" w:sz="4"/>
            </w:tcBorders>
            <w:shd w:fill="F8FAFB" w:val="clear"/>
            <w:tcMar>
              <w:top w:type="dxa" w:w="100"/>
              <w:left w:type="dxa" w:w="0"/>
              <w:bottom w:type="dxa" w:w="200"/>
              <w:right w:type="dxa" w:w="300"/>
            </w:tcMar>
          </w:tcPr>
          <w:p>
            <w:pPr>
              <w:pBdr>
                <w:bottom w:val="single" w:color="0B1F3A" w:sz="8" w:space="4"/>
              </w:pBdr>
              <w:spacing w:after="80" w:before="240"/>
            </w:pPr>
            <w:r>
              <w:rPr>
                <w:rFonts w:ascii="Arial" w:cs="Arial" w:eastAsia="Arial" w:hAnsi="Arial"/>
                <w:b/>
                <w:bCs/>
                <w:color w:val="0B1F3A"/>
                <w:sz w:val="28"/>
                <w:szCs w:val="28"/>
              </w:rPr>
              <w:t xml:space="preserve">EXPERIENCIA</w:t>
            </w:r>
          </w:p>
          <w:p>
            <w:pPr>
              <w:spacing w:after="10" w:before="160"/>
            </w:pPr>
            <w:r>
              <w:rPr>
                <w:rFonts w:ascii="Arial" w:cs="Arial" w:eastAsia="Arial" w:hAnsi="Arial"/>
                <w:b/>
                <w:bCs/>
                <w:color w:val="111E2C"/>
                <w:sz w:val="24"/>
                <w:szCs w:val="24"/>
              </w:rPr>
              <w:t xml:space="preserve">Mozo de Almacén / Reponedor</w:t>
            </w:r>
          </w:p>
          <w:p>
            <w:pPr>
              <w:spacing w:after="14" w:before="0"/>
            </w:pPr>
            <w:r>
              <w:rPr>
                <w:rFonts w:ascii="Arial" w:cs="Arial" w:eastAsia="Arial" w:hAnsi="Arial"/>
                <w:b/>
                <w:bCs/>
                <w:color w:val="0D7C7C"/>
                <w:sz w:val="22"/>
                <w:szCs w:val="22"/>
              </w:rPr>
              <w:t xml:space="preserve">Supermercados Consum</w:t>
            </w:r>
          </w:p>
          <w:p>
            <w:pPr>
              <w:spacing w:after="40" w:before="0"/>
            </w:pPr>
            <w:r>
              <w:rPr>
                <w:rFonts w:ascii="Segoe UI Emoji" w:cs="Segoe UI Emoji" w:eastAsia="Segoe UI Emoji" w:hAnsi="Segoe UI Emoji"/>
                <w:color w:val="4A6070"/>
                <w:sz w:val="17"/>
                <w:szCs w:val="17"/>
              </w:rPr>
              <w:t xml:space="preserve">📅 04/2022 – Presente   </w:t>
            </w:r>
            <w:r>
              <w:rPr>
                <w:rFonts w:ascii="Segoe UI Emoji" w:cs="Segoe UI Emoji" w:eastAsia="Segoe UI Emoji" w:hAnsi="Segoe UI Emoji"/>
                <w:color w:val="4A6070"/>
                <w:sz w:val="17"/>
                <w:szCs w:val="17"/>
              </w:rPr>
              <w:t xml:space="preserve">📍 Valencia, España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2" w:before="32"/>
            </w:pPr>
            <w:r>
              <w:rPr>
                <w:rFonts w:ascii="Calibri" w:cs="Calibri" w:eastAsia="Calibri" w:hAnsi="Calibri"/>
                <w:color w:val="111E2C"/>
                <w:sz w:val="18"/>
                <w:szCs w:val="18"/>
              </w:rPr>
              <w:t xml:space="preserve">Reposición de lineales en secciones de frescos, lácteos y droguería, manteniendo el orden y la rotación de producto.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2" w:before="32"/>
            </w:pPr>
            <w:r>
              <w:rPr>
                <w:rFonts w:ascii="Calibri" w:cs="Calibri" w:eastAsia="Calibri" w:hAnsi="Calibri"/>
                <w:color w:val="111E2C"/>
                <w:sz w:val="18"/>
                <w:szCs w:val="18"/>
              </w:rPr>
              <w:t xml:space="preserve">Gestión de cámara frigorífica: control de temperatura, organización y primeras entradas/primeras salidas (FIFO).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2" w:before="32"/>
            </w:pPr>
            <w:r>
              <w:rPr>
                <w:rFonts w:ascii="Calibri" w:cs="Calibri" w:eastAsia="Calibri" w:hAnsi="Calibri"/>
                <w:color w:val="111E2C"/>
                <w:sz w:val="18"/>
                <w:szCs w:val="18"/>
              </w:rPr>
              <w:t xml:space="preserve">Atención al cliente en sala, resolución de incidencias y orientación sobre la ubicación de productos.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2" w:before="32"/>
            </w:pPr>
            <w:r>
              <w:rPr>
                <w:rFonts w:ascii="Calibri" w:cs="Calibri" w:eastAsia="Calibri" w:hAnsi="Calibri"/>
                <w:color w:val="111E2C"/>
                <w:sz w:val="18"/>
                <w:szCs w:val="18"/>
              </w:rPr>
              <w:t xml:space="preserve">Colaboración en inventarios mensuales con reducción del error de stock en un 15%.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2" w:before="32"/>
            </w:pPr>
            <w:r>
              <w:rPr>
                <w:rFonts w:ascii="Calibri" w:cs="Calibri" w:eastAsia="Calibri" w:hAnsi="Calibri"/>
                <w:color w:val="111E2C"/>
                <w:sz w:val="18"/>
                <w:szCs w:val="18"/>
              </w:rPr>
              <w:t xml:space="preserve">Descarga y clasificación de mercancía con transpalet eléctrico y manual.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2" w:before="32"/>
            </w:pPr>
            <w:r>
              <w:rPr>
                <w:rFonts w:ascii="Calibri" w:cs="Calibri" w:eastAsia="Calibri" w:hAnsi="Calibri"/>
                <w:color w:val="111E2C"/>
                <w:sz w:val="18"/>
                <w:szCs w:val="18"/>
              </w:rPr>
              <w:t xml:space="preserve">Apoyo en caja en horas punta, logrando tiempos de espera por debajo de 3 minutos de media.</w:t>
            </w:r>
          </w:p>
          <w:p>
            <w:pPr>
              <w:pBdr>
                <w:bottom w:val="single" w:color="D0DCE4" w:sz="2" w:space="2"/>
              </w:pBdr>
              <w:spacing w:after="0" w:before="60"/>
            </w:pPr>
          </w:p>
          <w:p>
            <w:pPr>
              <w:spacing w:after="10" w:before="160"/>
            </w:pPr>
            <w:r>
              <w:rPr>
                <w:rFonts w:ascii="Arial" w:cs="Arial" w:eastAsia="Arial" w:hAnsi="Arial"/>
                <w:b/>
                <w:bCs/>
                <w:color w:val="111E2C"/>
                <w:sz w:val="24"/>
                <w:szCs w:val="24"/>
              </w:rPr>
              <w:t xml:space="preserve">Auxiliar de Tienda</w:t>
            </w:r>
          </w:p>
          <w:p>
            <w:pPr>
              <w:spacing w:after="14" w:before="0"/>
            </w:pPr>
            <w:r>
              <w:rPr>
                <w:rFonts w:ascii="Arial" w:cs="Arial" w:eastAsia="Arial" w:hAnsi="Arial"/>
                <w:b/>
                <w:bCs/>
                <w:color w:val="0D7C7C"/>
                <w:sz w:val="22"/>
                <w:szCs w:val="22"/>
              </w:rPr>
              <w:t xml:space="preserve">Supermercados Dia</w:t>
            </w:r>
          </w:p>
          <w:p>
            <w:pPr>
              <w:spacing w:after="40" w:before="0"/>
            </w:pPr>
            <w:r>
              <w:rPr>
                <w:rFonts w:ascii="Segoe UI Emoji" w:cs="Segoe UI Emoji" w:eastAsia="Segoe UI Emoji" w:hAnsi="Segoe UI Emoji"/>
                <w:color w:val="4A6070"/>
                <w:sz w:val="17"/>
                <w:szCs w:val="17"/>
              </w:rPr>
              <w:t xml:space="preserve">📅 06/2020 – 03/2022   </w:t>
            </w:r>
            <w:r>
              <w:rPr>
                <w:rFonts w:ascii="Segoe UI Emoji" w:cs="Segoe UI Emoji" w:eastAsia="Segoe UI Emoji" w:hAnsi="Segoe UI Emoji"/>
                <w:color w:val="4A6070"/>
                <w:sz w:val="17"/>
                <w:szCs w:val="17"/>
              </w:rPr>
              <w:t xml:space="preserve">📍 Valencia, España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2" w:before="32"/>
            </w:pPr>
            <w:r>
              <w:rPr>
                <w:rFonts w:ascii="Calibri" w:cs="Calibri" w:eastAsia="Calibri" w:hAnsi="Calibri"/>
                <w:color w:val="111E2C"/>
                <w:sz w:val="18"/>
                <w:szCs w:val="18"/>
              </w:rPr>
              <w:t xml:space="preserve">Reposición diaria de producto en sección de alimentación, bazar y limpieza.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2" w:before="32"/>
            </w:pPr>
            <w:r>
              <w:rPr>
                <w:rFonts w:ascii="Calibri" w:cs="Calibri" w:eastAsia="Calibri" w:hAnsi="Calibri"/>
                <w:color w:val="111E2C"/>
                <w:sz w:val="18"/>
                <w:szCs w:val="18"/>
              </w:rPr>
              <w:t xml:space="preserve">Etiquetado de precios y control de fechas de caducidad con reducción de mermas en un 18%.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2" w:before="32"/>
            </w:pPr>
            <w:r>
              <w:rPr>
                <w:rFonts w:ascii="Calibri" w:cs="Calibri" w:eastAsia="Calibri" w:hAnsi="Calibri"/>
                <w:color w:val="111E2C"/>
                <w:sz w:val="18"/>
                <w:szCs w:val="18"/>
              </w:rPr>
              <w:t xml:space="preserve">Recepción y verificación de albaranes de entrega con proveedores.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2" w:before="32"/>
            </w:pPr>
            <w:r>
              <w:rPr>
                <w:rFonts w:ascii="Calibri" w:cs="Calibri" w:eastAsia="Calibri" w:hAnsi="Calibri"/>
                <w:color w:val="111E2C"/>
                <w:sz w:val="18"/>
                <w:szCs w:val="18"/>
              </w:rPr>
              <w:t xml:space="preserve">Manejo de caja registradora y terminales TPV, con cuadre de caja al cierre de turno.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2" w:before="32"/>
            </w:pPr>
            <w:r>
              <w:rPr>
                <w:rFonts w:ascii="Calibri" w:cs="Calibri" w:eastAsia="Calibri" w:hAnsi="Calibri"/>
                <w:color w:val="111E2C"/>
                <w:sz w:val="18"/>
                <w:szCs w:val="18"/>
              </w:rPr>
              <w:t xml:space="preserve">Colaboración en campañas promocionales y reordenación de expositores estacionales.</w:t>
            </w:r>
          </w:p>
          <w:p>
            <w:pPr>
              <w:pBdr>
                <w:bottom w:val="single" w:color="D0DCE4" w:sz="2" w:space="2"/>
              </w:pBdr>
              <w:spacing w:after="0" w:before="60"/>
            </w:pPr>
          </w:p>
          <w:p>
            <w:pPr>
              <w:spacing w:after="10" w:before="160"/>
            </w:pPr>
            <w:r>
              <w:rPr>
                <w:rFonts w:ascii="Arial" w:cs="Arial" w:eastAsia="Arial" w:hAnsi="Arial"/>
                <w:b/>
                <w:bCs/>
                <w:color w:val="111E2C"/>
                <w:sz w:val="24"/>
                <w:szCs w:val="24"/>
              </w:rPr>
              <w:t xml:space="preserve">Ayudante de Almacén (Prácticas FCT)</w:t>
            </w:r>
          </w:p>
          <w:p>
            <w:pPr>
              <w:spacing w:after="14" w:before="0"/>
            </w:pPr>
            <w:r>
              <w:rPr>
                <w:rFonts w:ascii="Arial" w:cs="Arial" w:eastAsia="Arial" w:hAnsi="Arial"/>
                <w:b/>
                <w:bCs/>
                <w:color w:val="0D7C7C"/>
                <w:sz w:val="22"/>
                <w:szCs w:val="22"/>
              </w:rPr>
              <w:t xml:space="preserve">Mercavalencia – Mercado Central de Abastos</w:t>
            </w:r>
          </w:p>
          <w:p>
            <w:pPr>
              <w:spacing w:after="40" w:before="0"/>
            </w:pPr>
            <w:r>
              <w:rPr>
                <w:rFonts w:ascii="Segoe UI Emoji" w:cs="Segoe UI Emoji" w:eastAsia="Segoe UI Emoji" w:hAnsi="Segoe UI Emoji"/>
                <w:color w:val="4A6070"/>
                <w:sz w:val="17"/>
                <w:szCs w:val="17"/>
              </w:rPr>
              <w:t xml:space="preserve">📅 09/2019 – 05/2020   </w:t>
            </w:r>
            <w:r>
              <w:rPr>
                <w:rFonts w:ascii="Segoe UI Emoji" w:cs="Segoe UI Emoji" w:eastAsia="Segoe UI Emoji" w:hAnsi="Segoe UI Emoji"/>
                <w:color w:val="4A6070"/>
                <w:sz w:val="17"/>
                <w:szCs w:val="17"/>
              </w:rPr>
              <w:t xml:space="preserve">📍 Valencia, España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2" w:before="32"/>
            </w:pPr>
            <w:r>
              <w:rPr>
                <w:rFonts w:ascii="Calibri" w:cs="Calibri" w:eastAsia="Calibri" w:hAnsi="Calibri"/>
                <w:color w:val="111E2C"/>
                <w:sz w:val="18"/>
                <w:szCs w:val="18"/>
              </w:rPr>
              <w:t xml:space="preserve">Apoyo en la preparación de pedidos y clasificación de género en cámara frigorífica.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2" w:before="32"/>
            </w:pPr>
            <w:r>
              <w:rPr>
                <w:rFonts w:ascii="Calibri" w:cs="Calibri" w:eastAsia="Calibri" w:hAnsi="Calibri"/>
                <w:color w:val="111E2C"/>
                <w:sz w:val="18"/>
                <w:szCs w:val="18"/>
              </w:rPr>
              <w:t xml:space="preserve">Limpieza y mantenimiento del área de trabajo conforme a normas de higiene alimentaria.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2" w:before="32"/>
            </w:pPr>
            <w:r>
              <w:rPr>
                <w:rFonts w:ascii="Calibri" w:cs="Calibri" w:eastAsia="Calibri" w:hAnsi="Calibri"/>
                <w:color w:val="111E2C"/>
                <w:sz w:val="18"/>
                <w:szCs w:val="18"/>
              </w:rPr>
              <w:t xml:space="preserve">Participación en la carga y descarga de camiones en turno de madrugada.</w:t>
            </w:r>
          </w:p>
          <w:p>
            <w:pPr>
              <w:pBdr>
                <w:bottom w:val="single" w:color="0B1F3A" w:sz="8" w:space="4"/>
              </w:pBdr>
              <w:spacing w:after="80" w:before="240"/>
            </w:pPr>
            <w:r>
              <w:rPr>
                <w:rFonts w:ascii="Arial" w:cs="Arial" w:eastAsia="Arial" w:hAnsi="Arial"/>
                <w:b/>
                <w:bCs/>
                <w:color w:val="0B1F3A"/>
                <w:sz w:val="28"/>
                <w:szCs w:val="28"/>
              </w:rPr>
              <w:t xml:space="preserve">EDUCACIÓN</w:t>
            </w:r>
          </w:p>
          <w:p>
            <w:pPr>
              <w:spacing w:after="10" w:before="160"/>
            </w:pPr>
            <w:r>
              <w:rPr>
                <w:rFonts w:ascii="Arial" w:cs="Arial" w:eastAsia="Arial" w:hAnsi="Arial"/>
                <w:b/>
                <w:bCs/>
                <w:color w:val="111E2C"/>
                <w:sz w:val="24"/>
                <w:szCs w:val="24"/>
              </w:rPr>
              <w:t xml:space="preserve">Técnico en Actividades Comerciales</w:t>
            </w:r>
          </w:p>
          <w:p>
            <w:pPr>
              <w:spacing w:after="14" w:before="0"/>
            </w:pPr>
            <w:r>
              <w:rPr>
                <w:rFonts w:ascii="Arial" w:cs="Arial" w:eastAsia="Arial" w:hAnsi="Arial"/>
                <w:b/>
                <w:bCs/>
                <w:color w:val="0D7C7C"/>
                <w:sz w:val="22"/>
                <w:szCs w:val="22"/>
              </w:rPr>
              <w:t xml:space="preserve">IES La Sénia · Valencia</w:t>
            </w:r>
          </w:p>
          <w:p>
            <w:pPr>
              <w:spacing w:after="40" w:before="0"/>
            </w:pPr>
            <w:r>
              <w:rPr>
                <w:rFonts w:ascii="Segoe UI Emoji" w:cs="Segoe UI Emoji" w:eastAsia="Segoe UI Emoji" w:hAnsi="Segoe UI Emoji"/>
                <w:color w:val="4A6070"/>
                <w:sz w:val="17"/>
                <w:szCs w:val="17"/>
              </w:rPr>
              <w:t xml:space="preserve">📅 2017 – 2019   </w:t>
            </w:r>
            <w:r>
              <w:rPr>
                <w:rFonts w:ascii="Segoe UI Emoji" w:cs="Segoe UI Emoji" w:eastAsia="Segoe UI Emoji" w:hAnsi="Segoe UI Emoji"/>
                <w:color w:val="4A6070"/>
                <w:sz w:val="17"/>
                <w:szCs w:val="17"/>
              </w:rPr>
              <w:t xml:space="preserve">📍 Valencia, España</w:t>
            </w:r>
          </w:p>
          <w:p>
            <w:pPr>
              <w:spacing w:after="0" w:before="20"/>
            </w:pPr>
          </w:p>
          <w:p>
            <w:pPr>
              <w:spacing w:after="10" w:before="160"/>
            </w:pPr>
            <w:r>
              <w:rPr>
                <w:rFonts w:ascii="Arial" w:cs="Arial" w:eastAsia="Arial" w:hAnsi="Arial"/>
                <w:b/>
                <w:bCs/>
                <w:color w:val="111E2C"/>
                <w:sz w:val="24"/>
                <w:szCs w:val="24"/>
              </w:rPr>
              <w:t xml:space="preserve">Bachillerato</w:t>
            </w:r>
          </w:p>
          <w:p>
            <w:pPr>
              <w:spacing w:after="14" w:before="0"/>
            </w:pPr>
            <w:r>
              <w:rPr>
                <w:rFonts w:ascii="Arial" w:cs="Arial" w:eastAsia="Arial" w:hAnsi="Arial"/>
                <w:b/>
                <w:bCs/>
                <w:color w:val="0D7C7C"/>
                <w:sz w:val="22"/>
                <w:szCs w:val="22"/>
              </w:rPr>
              <w:t xml:space="preserve">IES Benlliure · Valencia</w:t>
            </w:r>
          </w:p>
          <w:p>
            <w:pPr>
              <w:spacing w:after="40" w:before="0"/>
            </w:pPr>
            <w:r>
              <w:rPr>
                <w:rFonts w:ascii="Segoe UI Emoji" w:cs="Segoe UI Emoji" w:eastAsia="Segoe UI Emoji" w:hAnsi="Segoe UI Emoji"/>
                <w:color w:val="4A6070"/>
                <w:sz w:val="17"/>
                <w:szCs w:val="17"/>
              </w:rPr>
              <w:t xml:space="preserve">📅 2015 – 2017   </w:t>
            </w:r>
            <w:r>
              <w:rPr>
                <w:rFonts w:ascii="Segoe UI Emoji" w:cs="Segoe UI Emoji" w:eastAsia="Segoe UI Emoji" w:hAnsi="Segoe UI Emoji"/>
                <w:color w:val="4A6070"/>
                <w:sz w:val="17"/>
                <w:szCs w:val="17"/>
              </w:rPr>
              <w:t xml:space="preserve">📍 Valencia, España</w:t>
            </w:r>
          </w:p>
        </w:tc>
        <w:tc>
          <w:tcPr>
            <w:tcW w:type="dxa" w:w="426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8FAFB" w:val="clear"/>
            <w:tcMar>
              <w:top w:type="dxa" w:w="100"/>
              <w:left w:type="dxa" w:w="300"/>
              <w:bottom w:type="dxa" w:w="200"/>
              <w:right w:type="dxa" w:w="0"/>
            </w:tcMar>
          </w:tcPr>
          <w:p>
            <w:pPr>
              <w:pBdr>
                <w:bottom w:val="single" w:color="0D7C7C" w:sz="8" w:space="4"/>
              </w:pBdr>
              <w:spacing w:after="80" w:before="220"/>
            </w:pPr>
            <w:r>
              <w:rPr>
                <w:rFonts w:ascii="Arial" w:cs="Arial" w:eastAsia="Arial" w:hAnsi="Arial"/>
                <w:b/>
                <w:bCs/>
                <w:color w:val="0B1F3A"/>
                <w:sz w:val="26"/>
                <w:szCs w:val="26"/>
              </w:rPr>
              <w:t xml:space="preserve">PERFIL PROFESIONAL</w:t>
            </w:r>
          </w:p>
          <w:p>
            <w:pPr>
              <w:spacing w:after="60" w:before="60"/>
              <w:jc w:val="both"/>
            </w:pPr>
            <w:r>
              <w:rPr>
                <w:rFonts w:ascii="Calibri" w:cs="Calibri" w:eastAsia="Calibri" w:hAnsi="Calibri"/>
                <w:color w:val="4A6070"/>
                <w:sz w:val="18"/>
                <w:szCs w:val="18"/>
              </w:rPr>
              <w:t xml:space="preserve">Trabajador polivalente con más de 4 años en distribución y comercio minorista. Acostumbrado a entornos de alto ritmo, turnos rotativos y trabajo en equipo. Me identifico con los valores de Mercadona: esfuerzo diario, orientación al cliente y calidad total. Busco estabilidad y crecimiento dentro de una gran empresa.</w:t>
            </w:r>
          </w:p>
          <w:p>
            <w:pPr>
              <w:pBdr>
                <w:bottom w:val="single" w:color="0D7C7C" w:sz="8" w:space="4"/>
              </w:pBdr>
              <w:spacing w:after="80" w:before="220"/>
            </w:pPr>
            <w:r>
              <w:rPr>
                <w:rFonts w:ascii="Arial" w:cs="Arial" w:eastAsia="Arial" w:hAnsi="Arial"/>
                <w:b/>
                <w:bCs/>
                <w:color w:val="0B1F3A"/>
                <w:sz w:val="26"/>
                <w:szCs w:val="26"/>
              </w:rPr>
              <w:t xml:space="preserve">LOGROS CLAVE</w:t>
            </w:r>
          </w:p>
          <w:tbl>
            <w:tblPr>
              <w:tblW w:type="dxa" w:w="398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400"/>
              <w:gridCol w:w="3586"/>
            </w:tblGrid>
            <w:tr>
              <w:tc>
                <w:tcPr>
                  <w:tcW w:type="dxa" w:w="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0"/>
                    <w:bottom w:type="dxa" w:w="60"/>
                    <w:right w:type="dxa" w:w="40"/>
                  </w:tcMar>
                  <w:vAlign w:val="top"/>
                </w:tcPr>
                <w:p>
                  <w:pPr>
                    <w:jc w:val="center"/>
                  </w:pPr>
                  <w:r>
                    <w:rPr>
                      <w:rFonts w:ascii="Segoe UI Emoji" w:cs="Segoe UI Emoji" w:eastAsia="Segoe UI Emoji" w:hAnsi="Segoe UI Emoji"/>
                      <w:color w:val="0D7C7C"/>
                      <w:sz w:val="28"/>
                      <w:szCs w:val="28"/>
                    </w:rPr>
                    <w:t xml:space="preserve">🏆</w:t>
                  </w:r>
                </w:p>
              </w:tc>
              <w:tc>
                <w:tcPr>
                  <w:tcW w:type="dxa" w:w="3586"/>
                  <w:tcBorders>
                    <w:top w:val="none" w:color="FFFFFF" w:sz="0"/>
                    <w:left w:val="none" w:color="FFFFFF" w:sz="0"/>
                    <w:bottom w:val="dotted" w:color="D0DCE4" w:sz="2"/>
                    <w:right w:val="none" w:color="FFFFFF" w:sz="0"/>
                  </w:tcBorders>
                  <w:tcMar>
                    <w:top w:type="dxa" w:w="60"/>
                    <w:left w:type="dxa" w:w="80"/>
                    <w:bottom w:type="dxa" w:w="60"/>
                    <w:right w:type="dxa" w:w="0"/>
                  </w:tcMar>
                </w:tcPr>
                <w:p>
                  <w:pPr>
                    <w:spacing w:after="16" w:before="0"/>
                  </w:pPr>
                  <w:r>
                    <w:rPr>
                      <w:rFonts w:ascii="Arial" w:cs="Arial" w:eastAsia="Arial" w:hAnsi="Arial"/>
                      <w:b/>
                      <w:bCs/>
                      <w:color w:val="111E2C"/>
                      <w:sz w:val="19"/>
                      <w:szCs w:val="19"/>
                    </w:rPr>
                    <w:t xml:space="preserve">Reducción de Mermas</w:t>
                  </w:r>
                </w:p>
                <w:p>
                  <w:pPr>
                    <w:spacing w:after="0" w:before="0"/>
                  </w:pPr>
                  <w:r>
                    <w:rPr>
                      <w:rFonts w:ascii="Calibri" w:cs="Calibri" w:eastAsia="Calibri" w:hAnsi="Calibri"/>
                      <w:color w:val="4A6070"/>
                      <w:sz w:val="18"/>
                      <w:szCs w:val="18"/>
                    </w:rPr>
                    <w:t xml:space="preserve">Disminución del 18% en pérdidas de producto controlando caducidades y rotación FIFO.</w:t>
                  </w:r>
                </w:p>
              </w:tc>
            </w:tr>
          </w:tbl>
          <w:tbl>
            <w:tblPr>
              <w:tblW w:type="dxa" w:w="398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400"/>
              <w:gridCol w:w="3586"/>
            </w:tblGrid>
            <w:tr>
              <w:tc>
                <w:tcPr>
                  <w:tcW w:type="dxa" w:w="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0"/>
                    <w:bottom w:type="dxa" w:w="60"/>
                    <w:right w:type="dxa" w:w="40"/>
                  </w:tcMar>
                  <w:vAlign w:val="top"/>
                </w:tcPr>
                <w:p>
                  <w:pPr>
                    <w:jc w:val="center"/>
                  </w:pPr>
                  <w:r>
                    <w:rPr>
                      <w:rFonts w:ascii="Segoe UI Emoji" w:cs="Segoe UI Emoji" w:eastAsia="Segoe UI Emoji" w:hAnsi="Segoe UI Emoji"/>
                      <w:color w:val="0D7C7C"/>
                      <w:sz w:val="28"/>
                      <w:szCs w:val="28"/>
                    </w:rPr>
                    <w:t xml:space="preserve">⚡</w:t>
                  </w:r>
                </w:p>
              </w:tc>
              <w:tc>
                <w:tcPr>
                  <w:tcW w:type="dxa" w:w="3586"/>
                  <w:tcBorders>
                    <w:top w:val="none" w:color="FFFFFF" w:sz="0"/>
                    <w:left w:val="none" w:color="FFFFFF" w:sz="0"/>
                    <w:bottom w:val="dotted" w:color="D0DCE4" w:sz="2"/>
                    <w:right w:val="none" w:color="FFFFFF" w:sz="0"/>
                  </w:tcBorders>
                  <w:tcMar>
                    <w:top w:type="dxa" w:w="60"/>
                    <w:left w:type="dxa" w:w="80"/>
                    <w:bottom w:type="dxa" w:w="60"/>
                    <w:right w:type="dxa" w:w="0"/>
                  </w:tcMar>
                </w:tcPr>
                <w:p>
                  <w:pPr>
                    <w:spacing w:after="16" w:before="0"/>
                  </w:pPr>
                  <w:r>
                    <w:rPr>
                      <w:rFonts w:ascii="Arial" w:cs="Arial" w:eastAsia="Arial" w:hAnsi="Arial"/>
                      <w:b/>
                      <w:bCs/>
                      <w:color w:val="111E2C"/>
                      <w:sz w:val="19"/>
                      <w:szCs w:val="19"/>
                    </w:rPr>
                    <w:t xml:space="preserve">Eficiencia en Caja</w:t>
                  </w:r>
                </w:p>
                <w:p>
                  <w:pPr>
                    <w:spacing w:after="0" w:before="0"/>
                  </w:pPr>
                  <w:r>
                    <w:rPr>
                      <w:rFonts w:ascii="Calibri" w:cs="Calibri" w:eastAsia="Calibri" w:hAnsi="Calibri"/>
                      <w:color w:val="4A6070"/>
                      <w:sz w:val="18"/>
                      <w:szCs w:val="18"/>
                    </w:rPr>
                    <w:t xml:space="preserve">Tiempo de espera reducido a menos de 3 min de media en turnos de mayor afluencia.</w:t>
                  </w:r>
                </w:p>
              </w:tc>
            </w:tr>
          </w:tbl>
          <w:tbl>
            <w:tblPr>
              <w:tblW w:type="dxa" w:w="398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400"/>
              <w:gridCol w:w="3586"/>
            </w:tblGrid>
            <w:tr>
              <w:tc>
                <w:tcPr>
                  <w:tcW w:type="dxa" w:w="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0"/>
                    <w:bottom w:type="dxa" w:w="60"/>
                    <w:right w:type="dxa" w:w="40"/>
                  </w:tcMar>
                  <w:vAlign w:val="top"/>
                </w:tcPr>
                <w:p>
                  <w:pPr>
                    <w:jc w:val="center"/>
                  </w:pPr>
                  <w:r>
                    <w:rPr>
                      <w:rFonts w:ascii="Segoe UI Emoji" w:cs="Segoe UI Emoji" w:eastAsia="Segoe UI Emoji" w:hAnsi="Segoe UI Emoji"/>
                      <w:color w:val="0D7C7C"/>
                      <w:sz w:val="28"/>
                      <w:szCs w:val="28"/>
                    </w:rPr>
                    <w:t xml:space="preserve">📦</w:t>
                  </w:r>
                </w:p>
              </w:tc>
              <w:tc>
                <w:tcPr>
                  <w:tcW w:type="dxa" w:w="3586"/>
                  <w:tcBorders>
                    <w:top w:val="none" w:color="FFFFFF" w:sz="0"/>
                    <w:left w:val="none" w:color="FFFFFF" w:sz="0"/>
                    <w:bottom w:val="dotted" w:color="D0DCE4" w:sz="2"/>
                    <w:right w:val="none" w:color="FFFFFF" w:sz="0"/>
                  </w:tcBorders>
                  <w:tcMar>
                    <w:top w:type="dxa" w:w="60"/>
                    <w:left w:type="dxa" w:w="80"/>
                    <w:bottom w:type="dxa" w:w="60"/>
                    <w:right w:type="dxa" w:w="0"/>
                  </w:tcMar>
                </w:tcPr>
                <w:p>
                  <w:pPr>
                    <w:spacing w:after="16" w:before="0"/>
                  </w:pPr>
                  <w:r>
                    <w:rPr>
                      <w:rFonts w:ascii="Arial" w:cs="Arial" w:eastAsia="Arial" w:hAnsi="Arial"/>
                      <w:b/>
                      <w:bCs/>
                      <w:color w:val="111E2C"/>
                      <w:sz w:val="19"/>
                      <w:szCs w:val="19"/>
                    </w:rPr>
                    <w:t xml:space="preserve">Control de Stock</w:t>
                  </w:r>
                </w:p>
                <w:p>
                  <w:pPr>
                    <w:spacing w:after="0" w:before="0"/>
                  </w:pPr>
                  <w:r>
                    <w:rPr>
                      <w:rFonts w:ascii="Calibri" w:cs="Calibri" w:eastAsia="Calibri" w:hAnsi="Calibri"/>
                      <w:color w:val="4A6070"/>
                      <w:sz w:val="18"/>
                      <w:szCs w:val="18"/>
                    </w:rPr>
                    <w:t xml:space="preserve">Error de inventario reducido en un 15% mediante protocolo de recuento sistemático.</w:t>
                  </w:r>
                </w:p>
              </w:tc>
            </w:tr>
          </w:tbl>
          <w:tbl>
            <w:tblPr>
              <w:tblW w:type="dxa" w:w="398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400"/>
              <w:gridCol w:w="3586"/>
            </w:tblGrid>
            <w:tr>
              <w:tc>
                <w:tcPr>
                  <w:tcW w:type="dxa" w:w="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0"/>
                    <w:bottom w:type="dxa" w:w="60"/>
                    <w:right w:type="dxa" w:w="40"/>
                  </w:tcMar>
                  <w:vAlign w:val="top"/>
                </w:tcPr>
                <w:p>
                  <w:pPr>
                    <w:jc w:val="center"/>
                  </w:pPr>
                  <w:r>
                    <w:rPr>
                      <w:rFonts w:ascii="Segoe UI Emoji" w:cs="Segoe UI Emoji" w:eastAsia="Segoe UI Emoji" w:hAnsi="Segoe UI Emoji"/>
                      <w:color w:val="0D7C7C"/>
                      <w:sz w:val="28"/>
                      <w:szCs w:val="28"/>
                    </w:rPr>
                    <w:t xml:space="preserve">🤝</w:t>
                  </w:r>
                </w:p>
              </w:tc>
              <w:tc>
                <w:tcPr>
                  <w:tcW w:type="dxa" w:w="3586"/>
                  <w:tcBorders>
                    <w:top w:val="none" w:color="FFFFFF" w:sz="0"/>
                    <w:left w:val="none" w:color="FFFFFF" w:sz="0"/>
                    <w:bottom w:val="dotted" w:color="D0DCE4" w:sz="2"/>
                    <w:right w:val="none" w:color="FFFFFF" w:sz="0"/>
                  </w:tcBorders>
                  <w:tcMar>
                    <w:top w:type="dxa" w:w="60"/>
                    <w:left w:type="dxa" w:w="80"/>
                    <w:bottom w:type="dxa" w:w="60"/>
                    <w:right w:type="dxa" w:w="0"/>
                  </w:tcMar>
                </w:tcPr>
                <w:p>
                  <w:pPr>
                    <w:spacing w:after="16" w:before="0"/>
                  </w:pPr>
                  <w:r>
                    <w:rPr>
                      <w:rFonts w:ascii="Arial" w:cs="Arial" w:eastAsia="Arial" w:hAnsi="Arial"/>
                      <w:b/>
                      <w:bCs/>
                      <w:color w:val="111E2C"/>
                      <w:sz w:val="19"/>
                      <w:szCs w:val="19"/>
                    </w:rPr>
                    <w:t xml:space="preserve">Trabajo en Equipo</w:t>
                  </w:r>
                </w:p>
                <w:p>
                  <w:pPr>
                    <w:spacing w:after="0" w:before="0"/>
                  </w:pPr>
                  <w:r>
                    <w:rPr>
                      <w:rFonts w:ascii="Calibri" w:cs="Calibri" w:eastAsia="Calibri" w:hAnsi="Calibri"/>
                      <w:color w:val="4A6070"/>
                      <w:sz w:val="18"/>
                      <w:szCs w:val="18"/>
                    </w:rPr>
                    <w:t xml:space="preserve">Coordinación con equipos de hasta 12 personas en turnos de madrugada y apertura.</w:t>
                  </w:r>
                </w:p>
              </w:tc>
            </w:tr>
          </w:tbl>
          <w:p>
            <w:pPr>
              <w:pBdr>
                <w:bottom w:val="single" w:color="0D7C7C" w:sz="8" w:space="4"/>
              </w:pBdr>
              <w:spacing w:after="80" w:before="220"/>
            </w:pPr>
            <w:r>
              <w:rPr>
                <w:rFonts w:ascii="Arial" w:cs="Arial" w:eastAsia="Arial" w:hAnsi="Arial"/>
                <w:b/>
                <w:bCs/>
                <w:color w:val="0B1F3A"/>
                <w:sz w:val="26"/>
                <w:szCs w:val="26"/>
              </w:rPr>
              <w:t xml:space="preserve">HABILIDADES</w:t>
            </w:r>
          </w:p>
          <w:p>
            <w:pPr>
              <w:pBdr>
                <w:left w:val="single" w:color="0D7C7C" w:sz="8" w:space="4"/>
              </w:pBdr>
              <w:shd w:fill="E6F4F4" w:val="clear"/>
              <w:spacing w:after="40" w:before="40"/>
            </w:pPr>
            <w:r>
              <w:rPr>
                <w:rFonts w:ascii="Calibri" w:cs="Calibri" w:eastAsia="Calibri" w:hAnsi="Calibri"/>
                <w:b/>
                <w:bCs/>
                <w:color w:val="0B1F3A"/>
                <w:sz w:val="19"/>
                <w:szCs w:val="19"/>
              </w:rPr>
              <w:t xml:space="preserve">  Reposición y gestión de lineales</w:t>
            </w:r>
          </w:p>
          <w:p>
            <w:pPr>
              <w:spacing w:after="0" w:before="16"/>
            </w:pPr>
          </w:p>
          <w:p>
            <w:pPr>
              <w:pBdr>
                <w:left w:val="single" w:color="0D7C7C" w:sz="8" w:space="4"/>
              </w:pBdr>
              <w:shd w:fill="E6F4F4" w:val="clear"/>
              <w:spacing w:after="40" w:before="40"/>
            </w:pPr>
            <w:r>
              <w:rPr>
                <w:rFonts w:ascii="Calibri" w:cs="Calibri" w:eastAsia="Calibri" w:hAnsi="Calibri"/>
                <w:b/>
                <w:bCs/>
                <w:color w:val="0B1F3A"/>
                <w:sz w:val="19"/>
                <w:szCs w:val="19"/>
              </w:rPr>
              <w:t xml:space="preserve">  Caja y cobro (TPV / efectivo)</w:t>
            </w:r>
          </w:p>
          <w:p>
            <w:pPr>
              <w:spacing w:after="0" w:before="16"/>
            </w:pPr>
          </w:p>
          <w:p>
            <w:pPr>
              <w:pBdr>
                <w:left w:val="single" w:color="0D7C7C" w:sz="8" w:space="4"/>
              </w:pBdr>
              <w:shd w:fill="E6F4F4" w:val="clear"/>
              <w:spacing w:after="40" w:before="40"/>
            </w:pPr>
            <w:r>
              <w:rPr>
                <w:rFonts w:ascii="Calibri" w:cs="Calibri" w:eastAsia="Calibri" w:hAnsi="Calibri"/>
                <w:b/>
                <w:bCs/>
                <w:color w:val="0B1F3A"/>
                <w:sz w:val="19"/>
                <w:szCs w:val="19"/>
              </w:rPr>
              <w:t xml:space="preserve">  Recepción y control de mercancía</w:t>
            </w:r>
          </w:p>
          <w:p>
            <w:pPr>
              <w:spacing w:after="0" w:before="16"/>
            </w:pPr>
          </w:p>
          <w:p>
            <w:pPr>
              <w:pBdr>
                <w:left w:val="single" w:color="0D7C7C" w:sz="8" w:space="4"/>
              </w:pBdr>
              <w:shd w:fill="E6F4F4" w:val="clear"/>
              <w:spacing w:after="40" w:before="40"/>
            </w:pPr>
            <w:r>
              <w:rPr>
                <w:rFonts w:ascii="Calibri" w:cs="Calibri" w:eastAsia="Calibri" w:hAnsi="Calibri"/>
                <w:b/>
                <w:bCs/>
                <w:color w:val="0B1F3A"/>
                <w:sz w:val="19"/>
                <w:szCs w:val="19"/>
              </w:rPr>
              <w:t xml:space="preserve">  Transpalet eléctrico y manual</w:t>
            </w:r>
          </w:p>
          <w:p>
            <w:pPr>
              <w:spacing w:after="0" w:before="16"/>
            </w:pPr>
          </w:p>
          <w:p>
            <w:pPr>
              <w:pBdr>
                <w:left w:val="single" w:color="0D7C7C" w:sz="8" w:space="4"/>
              </w:pBdr>
              <w:shd w:fill="E6F4F4" w:val="clear"/>
              <w:spacing w:after="40" w:before="40"/>
            </w:pPr>
            <w:r>
              <w:rPr>
                <w:rFonts w:ascii="Calibri" w:cs="Calibri" w:eastAsia="Calibri" w:hAnsi="Calibri"/>
                <w:b/>
                <w:bCs/>
                <w:color w:val="0B1F3A"/>
                <w:sz w:val="19"/>
                <w:szCs w:val="19"/>
              </w:rPr>
              <w:t xml:space="preserve">  Manipulador de alimentos (cert.)</w:t>
            </w:r>
          </w:p>
          <w:p>
            <w:pPr>
              <w:spacing w:after="0" w:before="16"/>
            </w:pPr>
          </w:p>
          <w:p>
            <w:pPr>
              <w:pBdr>
                <w:left w:val="single" w:color="0D7C7C" w:sz="8" w:space="4"/>
              </w:pBdr>
              <w:shd w:fill="E6F4F4" w:val="clear"/>
              <w:spacing w:after="40" w:before="40"/>
            </w:pPr>
            <w:r>
              <w:rPr>
                <w:rFonts w:ascii="Calibri" w:cs="Calibri" w:eastAsia="Calibri" w:hAnsi="Calibri"/>
                <w:b/>
                <w:bCs/>
                <w:color w:val="0B1F3A"/>
                <w:sz w:val="19"/>
                <w:szCs w:val="19"/>
              </w:rPr>
              <w:t xml:space="preserve">  Gestión de cámara frigorífica</w:t>
            </w:r>
          </w:p>
          <w:p>
            <w:pPr>
              <w:pBdr>
                <w:bottom w:val="single" w:color="0D7C7C" w:sz="8" w:space="4"/>
              </w:pBdr>
              <w:spacing w:after="80" w:before="220"/>
            </w:pPr>
            <w:r>
              <w:rPr>
                <w:rFonts w:ascii="Arial" w:cs="Arial" w:eastAsia="Arial" w:hAnsi="Arial"/>
                <w:b/>
                <w:bCs/>
                <w:color w:val="0B1F3A"/>
                <w:sz w:val="26"/>
                <w:szCs w:val="26"/>
              </w:rPr>
              <w:t xml:space="preserve">IDIOMAS</w:t>
            </w:r>
          </w:p>
          <w:tbl>
            <w:tblPr>
              <w:tblW w:type="dxa" w:w="398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400"/>
              <w:gridCol w:w="2586"/>
            </w:tblGrid>
            <w:tr>
              <w:tc>
                <w:tcPr>
                  <w:tcW w:type="dxa" w:w="1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0"/>
                    <w:bottom w:type="dxa" w:w="40"/>
                    <w:right w:type="dxa" w:w="0"/>
                  </w:tcMar>
                </w:tcPr>
                <w:p>
                  <w:r>
                    <w:rPr>
                      <w:rFonts w:ascii="Arial" w:cs="Arial" w:eastAsia="Arial" w:hAnsi="Arial"/>
                      <w:b/>
                      <w:bCs/>
                      <w:color w:val="111E2C"/>
                      <w:sz w:val="19"/>
                      <w:szCs w:val="19"/>
                    </w:rPr>
                    <w:t xml:space="preserve">Español</w:t>
                  </w:r>
                </w:p>
                <w:p>
                  <w:r>
                    <w:rPr>
                      <w:rFonts w:ascii="Calibri" w:cs="Calibri" w:eastAsia="Calibri" w:hAnsi="Calibri"/>
                      <w:color w:val="4A6070"/>
                      <w:sz w:val="16"/>
                      <w:szCs w:val="16"/>
                    </w:rPr>
                    <w:t xml:space="preserve">Nativo</w:t>
                  </w:r>
                </w:p>
              </w:tc>
              <w:tc>
                <w:tcPr>
                  <w:tcW w:type="dxa" w:w="258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0"/>
                    <w:bottom w:type="dxa" w:w="40"/>
                    <w:right w:type="dxa" w:w="0"/>
                  </w:tcMar>
                  <w:vAlign w:val="center"/>
                </w:tcPr>
                <w:p>
                  <w:r>
                    <w:rPr>
                      <w:rFonts w:ascii="Segoe UI Emoji" w:cs="Segoe UI Emoji" w:eastAsia="Segoe UI Emoji" w:hAnsi="Segoe UI Emoji"/>
                      <w:color w:val="0D7C7C"/>
                      <w:sz w:val="20"/>
                      <w:szCs w:val="20"/>
                    </w:rPr>
                    <w:t xml:space="preserve">●●●●●</w:t>
                  </w:r>
                  <w:r>
                    <w:rPr>
                      <w:rFonts w:ascii="Segoe UI Emoji" w:cs="Segoe UI Emoji" w:eastAsia="Segoe UI Emoji" w:hAnsi="Segoe UI Emoji"/>
                      <w:color w:val="D0DCE4"/>
                      <w:sz w:val="20"/>
                      <w:szCs w:val="20"/>
                    </w:rPr>
                    <w:t xml:space="preserve"/>
                  </w:r>
                </w:p>
              </w:tc>
            </w:tr>
          </w:tbl>
          <w:p>
            <w:pPr>
              <w:spacing w:after="0" w:before="20"/>
            </w:pPr>
          </w:p>
          <w:tbl>
            <w:tblPr>
              <w:tblW w:type="dxa" w:w="398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400"/>
              <w:gridCol w:w="2586"/>
            </w:tblGrid>
            <w:tr>
              <w:tc>
                <w:tcPr>
                  <w:tcW w:type="dxa" w:w="1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0"/>
                    <w:bottom w:type="dxa" w:w="40"/>
                    <w:right w:type="dxa" w:w="0"/>
                  </w:tcMar>
                </w:tcPr>
                <w:p>
                  <w:r>
                    <w:rPr>
                      <w:rFonts w:ascii="Arial" w:cs="Arial" w:eastAsia="Arial" w:hAnsi="Arial"/>
                      <w:b/>
                      <w:bCs/>
                      <w:color w:val="111E2C"/>
                      <w:sz w:val="19"/>
                      <w:szCs w:val="19"/>
                    </w:rPr>
                    <w:t xml:space="preserve">Valenciano</w:t>
                  </w:r>
                </w:p>
                <w:p>
                  <w:r>
                    <w:rPr>
                      <w:rFonts w:ascii="Calibri" w:cs="Calibri" w:eastAsia="Calibri" w:hAnsi="Calibri"/>
                      <w:color w:val="4A6070"/>
                      <w:sz w:val="16"/>
                      <w:szCs w:val="16"/>
                    </w:rPr>
                    <w:t xml:space="preserve">Nativo</w:t>
                  </w:r>
                </w:p>
              </w:tc>
              <w:tc>
                <w:tcPr>
                  <w:tcW w:type="dxa" w:w="258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0"/>
                    <w:bottom w:type="dxa" w:w="40"/>
                    <w:right w:type="dxa" w:w="0"/>
                  </w:tcMar>
                  <w:vAlign w:val="center"/>
                </w:tcPr>
                <w:p>
                  <w:r>
                    <w:rPr>
                      <w:rFonts w:ascii="Segoe UI Emoji" w:cs="Segoe UI Emoji" w:eastAsia="Segoe UI Emoji" w:hAnsi="Segoe UI Emoji"/>
                      <w:color w:val="0D7C7C"/>
                      <w:sz w:val="20"/>
                      <w:szCs w:val="20"/>
                    </w:rPr>
                    <w:t xml:space="preserve">●●●●●</w:t>
                  </w:r>
                  <w:r>
                    <w:rPr>
                      <w:rFonts w:ascii="Segoe UI Emoji" w:cs="Segoe UI Emoji" w:eastAsia="Segoe UI Emoji" w:hAnsi="Segoe UI Emoji"/>
                      <w:color w:val="D0DCE4"/>
                      <w:sz w:val="20"/>
                      <w:szCs w:val="20"/>
                    </w:rPr>
                    <w:t xml:space="preserve"/>
                  </w:r>
                </w:p>
              </w:tc>
            </w:tr>
          </w:tbl>
          <w:p>
            <w:pPr>
              <w:spacing w:after="0" w:before="20"/>
            </w:pPr>
          </w:p>
          <w:tbl>
            <w:tblPr>
              <w:tblW w:type="dxa" w:w="398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400"/>
              <w:gridCol w:w="2586"/>
            </w:tblGrid>
            <w:tr>
              <w:tc>
                <w:tcPr>
                  <w:tcW w:type="dxa" w:w="1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0"/>
                    <w:bottom w:type="dxa" w:w="40"/>
                    <w:right w:type="dxa" w:w="0"/>
                  </w:tcMar>
                </w:tcPr>
                <w:p>
                  <w:r>
                    <w:rPr>
                      <w:rFonts w:ascii="Arial" w:cs="Arial" w:eastAsia="Arial" w:hAnsi="Arial"/>
                      <w:b/>
                      <w:bCs/>
                      <w:color w:val="111E2C"/>
                      <w:sz w:val="19"/>
                      <w:szCs w:val="19"/>
                    </w:rPr>
                    <w:t xml:space="preserve">Inglés</w:t>
                  </w:r>
                </w:p>
                <w:p>
                  <w:r>
                    <w:rPr>
                      <w:rFonts w:ascii="Calibri" w:cs="Calibri" w:eastAsia="Calibri" w:hAnsi="Calibri"/>
                      <w:color w:val="4A6070"/>
                      <w:sz w:val="16"/>
                      <w:szCs w:val="16"/>
                    </w:rPr>
                    <w:t xml:space="preserve">Básico (A2)</w:t>
                  </w:r>
                </w:p>
              </w:tc>
              <w:tc>
                <w:tcPr>
                  <w:tcW w:type="dxa" w:w="258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0"/>
                    <w:bottom w:type="dxa" w:w="40"/>
                    <w:right w:type="dxa" w:w="0"/>
                  </w:tcMar>
                  <w:vAlign w:val="center"/>
                </w:tcPr>
                <w:p>
                  <w:r>
                    <w:rPr>
                      <w:rFonts w:ascii="Segoe UI Emoji" w:cs="Segoe UI Emoji" w:eastAsia="Segoe UI Emoji" w:hAnsi="Segoe UI Emoji"/>
                      <w:color w:val="0D7C7C"/>
                      <w:sz w:val="20"/>
                      <w:szCs w:val="20"/>
                    </w:rPr>
                    <w:t xml:space="preserve">●●</w:t>
                  </w:r>
                  <w:r>
                    <w:rPr>
                      <w:rFonts w:ascii="Segoe UI Emoji" w:cs="Segoe UI Emoji" w:eastAsia="Segoe UI Emoji" w:hAnsi="Segoe UI Emoji"/>
                      <w:color w:val="D0DCE4"/>
                      <w:sz w:val="20"/>
                      <w:szCs w:val="20"/>
                    </w:rPr>
                    <w:t xml:space="preserve">○○○</w:t>
                  </w:r>
                </w:p>
              </w:tc>
            </w:tr>
          </w:tbl>
          <w:p>
            <w:pPr>
              <w:pBdr>
                <w:bottom w:val="single" w:color="0D7C7C" w:sz="8" w:space="4"/>
              </w:pBdr>
              <w:spacing w:after="80" w:before="220"/>
            </w:pPr>
            <w:r>
              <w:rPr>
                <w:rFonts w:ascii="Arial" w:cs="Arial" w:eastAsia="Arial" w:hAnsi="Arial"/>
                <w:b/>
                <w:bCs/>
                <w:color w:val="0B1F3A"/>
                <w:sz w:val="26"/>
                <w:szCs w:val="26"/>
              </w:rPr>
              <w:t xml:space="preserve">PASIONES</w:t>
            </w:r>
          </w:p>
          <w:p>
            <w:pPr>
              <w:spacing w:after="20" w:before="60"/>
            </w:pPr>
            <w:r>
              <w:rPr>
                <w:rFonts w:ascii="Arial" w:cs="Arial" w:eastAsia="Arial" w:hAnsi="Arial"/>
                <w:b/>
                <w:bCs/>
                <w:color w:val="111E2C"/>
                <w:sz w:val="19"/>
                <w:szCs w:val="19"/>
              </w:rPr>
              <w:t xml:space="preserve">Deporte:  </w:t>
            </w:r>
            <w:r>
              <w:rPr>
                <w:rFonts w:ascii="Calibri" w:cs="Calibri" w:eastAsia="Calibri" w:hAnsi="Calibri"/>
                <w:color w:val="4A6070"/>
                <w:sz w:val="18"/>
                <w:szCs w:val="18"/>
              </w:rPr>
              <w:t xml:space="preserve">Aficionado al fútbol sala y el senderismo de montaña.</w:t>
            </w:r>
          </w:p>
          <w:p>
            <w:pPr>
              <w:spacing w:after="20" w:before="60"/>
            </w:pPr>
            <w:r>
              <w:rPr>
                <w:rFonts w:ascii="Arial" w:cs="Arial" w:eastAsia="Arial" w:hAnsi="Arial"/>
                <w:b/>
                <w:bCs/>
                <w:color w:val="111E2C"/>
                <w:sz w:val="19"/>
                <w:szCs w:val="19"/>
              </w:rPr>
              <w:t xml:space="preserve">Cocina:  </w:t>
            </w:r>
            <w:r>
              <w:rPr>
                <w:rFonts w:ascii="Calibri" w:cs="Calibri" w:eastAsia="Calibri" w:hAnsi="Calibri"/>
                <w:color w:val="4A6070"/>
                <w:sz w:val="18"/>
                <w:szCs w:val="18"/>
              </w:rPr>
              <w:t xml:space="preserve">Interesado en gastronomía valenciana y recetas saludables.</w:t>
            </w:r>
          </w:p>
          <w:p>
            <w:pPr>
              <w:spacing w:after="20" w:before="60"/>
            </w:pPr>
            <w:r>
              <w:rPr>
                <w:rFonts w:ascii="Arial" w:cs="Arial" w:eastAsia="Arial" w:hAnsi="Arial"/>
                <w:b/>
                <w:bCs/>
                <w:color w:val="111E2C"/>
                <w:sz w:val="19"/>
                <w:szCs w:val="19"/>
              </w:rPr>
              <w:t xml:space="preserve">Voluntariado:  </w:t>
            </w:r>
            <w:r>
              <w:rPr>
                <w:rFonts w:ascii="Calibri" w:cs="Calibri" w:eastAsia="Calibri" w:hAnsi="Calibri"/>
                <w:color w:val="4A6070"/>
                <w:sz w:val="18"/>
                <w:szCs w:val="18"/>
              </w:rPr>
              <w:t xml:space="preserve">Colaborador en banco de alimentos los fines de semana.</w:t>
            </w:r>
          </w:p>
        </w:tc>
      </w:tr>
    </w:tbl>
    <w:p>
      <w:pPr>
        <w:pBdr>
          <w:top w:val="single" w:color="D0DCE4" w:sz="4" w:space="4"/>
        </w:pBdr>
        <w:spacing w:after="0" w:before="60"/>
        <w:jc w:val="center"/>
      </w:pPr>
      <w:r>
        <w:rPr>
          <w:rFonts w:ascii="Calibri" w:cs="Calibri" w:eastAsia="Calibri" w:hAnsi="Calibri"/>
          <w:i/>
          <w:iCs/>
          <w:color w:val="4A6070"/>
          <w:sz w:val="16"/>
          <w:szCs w:val="16"/>
        </w:rPr>
        <w:t xml:space="preserve">Disponibilidad inmediata  ·  Turnos rotativos  ·  Carnet de conducir B  ·  Valencia y área metropolitana</w:t>
      </w:r>
    </w:p>
    <w:sectPr>
      <w:pgSz w:w="11906" w:h="16838" w:orient="portrait"/>
      <w:pgMar w:top="720" w:right="720" w:bottom="72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440" w:hanging="28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2026-04-25T13:47:35.786Z</dcterms:created>
  <dcterms:modified xsi:type="dcterms:W3CDTF">2026-04-25T13:47:35.787Z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