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1E2D3D" w:val="clear"/>
            <w:tcMar>
              <w:top w:type="dxa" w:w="300"/>
              <w:left w:type="dxa" w:w="200"/>
              <w:bottom w:type="dxa" w:w="300"/>
              <w:right w:type="dxa" w:w="200"/>
            </w:tcMar>
            <w:vAlign w:val="center"/>
          </w:tcPr>
          <w:p>
            <w:pPr>
              <w:jc w:val="center"/>
            </w:pPr>
            <w:r>
              <w:rPr>
                <w:rFonts w:ascii="Segoe UI Emoji" w:cs="Segoe UI Emoji" w:eastAsia="Segoe UI Emoji" w:hAnsi="Segoe UI Emoji"/>
                <w:color w:val="D4A843"/>
                <w:sz w:val="100"/>
                <w:szCs w:val="100"/>
              </w:rPr>
              <w:t xml:space="preserve">⚽</w:t>
            </w:r>
          </w:p>
          <w:p>
            <w:pPr>
              <w:spacing w:before="60"/>
              <w:jc w:val="center"/>
            </w:pPr>
            <w:r>
              <w:rPr>
                <w:rFonts w:ascii="Arial" w:cs="Arial" w:eastAsia="Arial" w:hAnsi="Arial"/>
                <w:i/>
                <w:iCs/>
                <w:color w:val="4A6A8A"/>
                <w:sz w:val="17"/>
                <w:szCs w:val="17"/>
              </w:rPr>
              <w:t xml:space="preserve">[ foto ]</w:t>
            </w:r>
          </w:p>
        </w:tc>
        <w:tc>
          <w:tcPr>
            <w:tcW w:type="dxa" w:w="6760"/>
            <w:tcBorders>
              <w:top w:val="none" w:color="FFFFFF" w:sz="0"/>
              <w:left w:val="none" w:color="FFFFFF" w:sz="0"/>
              <w:bottom w:val="none" w:color="FFFFFF" w:sz="0"/>
              <w:right w:val="none" w:color="FFFFFF" w:sz="0"/>
            </w:tcBorders>
            <w:shd w:fill="2E4057" w:val="clear"/>
            <w:tcMar>
              <w:top w:type="dxa" w:w="340"/>
              <w:left w:type="dxa" w:w="480"/>
              <w:bottom w:type="dxa" w:w="340"/>
              <w:right w:type="dxa" w:w="360"/>
            </w:tcMar>
            <w:vAlign w:val="center"/>
          </w:tcPr>
          <w:p>
            <w:pPr>
              <w:spacing w:after="0" w:before="0"/>
            </w:pPr>
            <w:r>
              <w:rPr>
                <w:rFonts w:ascii="Arial Black" w:cs="Arial Black" w:eastAsia="Arial Black" w:hAnsi="Arial Black"/>
                <w:color w:val="F0DFA0"/>
                <w:spacing w:val="120"/>
                <w:sz w:val="18"/>
                <w:szCs w:val="18"/>
              </w:rPr>
              <w:t xml:space="preserve"># ENTRENADOR</w:t>
            </w:r>
          </w:p>
          <w:p>
            <w:pPr>
              <w:spacing w:after="20" w:before="20"/>
            </w:pPr>
            <w:r>
              <w:rPr>
                <w:rFonts w:ascii="Arial Black" w:cs="Arial Black" w:eastAsia="Arial Black" w:hAnsi="Arial Black"/>
                <w:b/>
                <w:bCs/>
                <w:color w:val="FFFFFF"/>
                <w:sz w:val="80"/>
                <w:szCs w:val="80"/>
              </w:rPr>
              <w:t xml:space="preserve">Marcos </w:t>
            </w:r>
            <w:r>
              <w:rPr>
                <w:rFonts w:ascii="Arial Black" w:cs="Arial Black" w:eastAsia="Arial Black" w:hAnsi="Arial Black"/>
                <w:color w:val="D4A843"/>
                <w:sz w:val="80"/>
                <w:szCs w:val="80"/>
              </w:rPr>
              <w:t xml:space="preserve">Delgado Fuentes</w:t>
            </w:r>
          </w:p>
          <w:p>
            <w:pPr>
              <w:spacing w:after="100" w:before="0"/>
            </w:pPr>
            <w:r>
              <w:rPr>
                <w:rFonts w:ascii="Arial" w:cs="Arial" w:eastAsia="Arial" w:hAnsi="Arial"/>
                <w:i/>
                <w:iCs/>
                <w:color w:val="F0DFA0"/>
                <w:sz w:val="21"/>
                <w:szCs w:val="21"/>
              </w:rPr>
              <w:t xml:space="preserve">UEFA Pro  ·  Entrenador de Fútbol Base y Fútbol 11</w:t>
            </w:r>
          </w:p>
          <w:p>
            <w:pPr>
              <w:pBdr>
                <w:bottom w:val="single" w:color="D4A843" w:sz="3" w:space="1"/>
              </w:pBdr>
              <w:spacing w:after="80" w:before="0"/>
            </w:pPr>
          </w:p>
          <w:p>
            <w:pPr>
              <w:spacing w:after="0" w:before="80"/>
            </w:pPr>
            <w:r>
              <w:rPr>
                <w:rFonts w:ascii="Arial" w:cs="Arial" w:eastAsia="Arial" w:hAnsi="Arial"/>
                <w:color w:val="F0DFA0"/>
                <w:sz w:val="19"/>
                <w:szCs w:val="19"/>
              </w:rPr>
              <w:t xml:space="preserve">✆ +34 651 774 209   </w:t>
            </w:r>
            <w:r>
              <w:rPr>
                <w:rFonts w:ascii="Arial" w:cs="Arial" w:eastAsia="Arial" w:hAnsi="Arial"/>
                <w:color w:val="F0DFA0"/>
                <w:sz w:val="19"/>
                <w:szCs w:val="19"/>
              </w:rPr>
              <w:t xml:space="preserve">✉ marcos.delgado@email.com   </w:t>
            </w:r>
            <w:r>
              <w:rPr>
                <w:rFonts w:ascii="Arial" w:cs="Arial" w:eastAsia="Arial" w:hAnsi="Arial"/>
                <w:color w:val="F0DFA0"/>
                <w:sz w:val="19"/>
                <w:szCs w:val="19"/>
              </w:rPr>
              <w:t xml:space="preserve">⌂ Bilbao, España</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400"/>
        <w:gridCol w:w="1400"/>
        <w:gridCol w:w="1400"/>
        <w:gridCol w:w="1400"/>
        <w:gridCol w:w="1400"/>
        <w:gridCol w:w="2760"/>
      </w:tblGrid>
      <w:tr>
        <w:tc>
          <w:tcPr>
            <w:tcW w:type="dxa" w:w="1400"/>
            <w:tcBorders>
              <w:top w:val="none" w:color="FFFFFF" w:sz="0"/>
              <w:left w:val="single" w:color="D4A843" w:sz="8" w:space="0"/>
              <w:bottom w:val="none" w:color="FFFFFF" w:sz="0"/>
              <w:right w:val="none" w:color="FFFFFF" w:sz="0"/>
            </w:tcBorders>
            <w:shd w:fill="3D5A73" w:val="clear"/>
            <w:tcMar>
              <w:top w:type="dxa" w:w="120"/>
              <w:left w:type="dxa" w:w="100"/>
              <w:bottom w:type="dxa" w:w="120"/>
              <w:right w:type="dxa" w:w="100"/>
            </w:tcMar>
            <w:vAlign w:val="center"/>
          </w:tcPr>
          <w:p>
            <w:pPr>
              <w:jc w:val="center"/>
            </w:pPr>
            <w:r>
              <w:rPr>
                <w:rFonts w:ascii="Arial Black" w:cs="Arial Black" w:eastAsia="Arial Black" w:hAnsi="Arial Black"/>
                <w:b/>
                <w:bCs/>
                <w:color w:val="D4A843"/>
                <w:sz w:val="40"/>
                <w:szCs w:val="40"/>
              </w:rPr>
              <w:t xml:space="preserve">12</w:t>
            </w:r>
          </w:p>
          <w:p>
            <w:pPr>
              <w:jc w:val="center"/>
            </w:pPr>
            <w:r>
              <w:rPr>
                <w:rFonts w:ascii="Arial" w:cs="Arial" w:eastAsia="Arial" w:hAnsi="Arial"/>
                <w:i/>
                <w:iCs/>
                <w:color w:val="F0DFA0"/>
                <w:sz w:val="15"/>
                <w:szCs w:val="15"/>
              </w:rPr>
              <w:t xml:space="preserve">años de
experiencia</w:t>
            </w:r>
          </w:p>
        </w:tc>
        <w:tc>
          <w:tcPr>
            <w:tcW w:type="dxa" w:w="1400"/>
            <w:tcBorders>
              <w:top w:val="none" w:color="FFFFFF" w:sz="0"/>
              <w:left w:val="single" w:color="D4A843" w:sz="8" w:space="0"/>
              <w:bottom w:val="none" w:color="FFFFFF" w:sz="0"/>
              <w:right w:val="none" w:color="FFFFFF" w:sz="0"/>
            </w:tcBorders>
            <w:shd w:fill="3D5A73" w:val="clear"/>
            <w:tcMar>
              <w:top w:type="dxa" w:w="120"/>
              <w:left w:type="dxa" w:w="100"/>
              <w:bottom w:type="dxa" w:w="120"/>
              <w:right w:type="dxa" w:w="100"/>
            </w:tcMar>
            <w:vAlign w:val="center"/>
          </w:tcPr>
          <w:p>
            <w:pPr>
              <w:jc w:val="center"/>
            </w:pPr>
            <w:r>
              <w:rPr>
                <w:rFonts w:ascii="Arial Black" w:cs="Arial Black" w:eastAsia="Arial Black" w:hAnsi="Arial Black"/>
                <w:b/>
                <w:bCs/>
                <w:color w:val="D4A843"/>
                <w:sz w:val="40"/>
                <w:szCs w:val="40"/>
              </w:rPr>
              <w:t xml:space="preserve">6</w:t>
            </w:r>
          </w:p>
          <w:p>
            <w:pPr>
              <w:jc w:val="center"/>
            </w:pPr>
            <w:r>
              <w:rPr>
                <w:rFonts w:ascii="Arial" w:cs="Arial" w:eastAsia="Arial" w:hAnsi="Arial"/>
                <w:i/>
                <w:iCs/>
                <w:color w:val="F0DFA0"/>
                <w:sz w:val="15"/>
                <w:szCs w:val="15"/>
              </w:rPr>
              <w:t xml:space="preserve">títulos
ganados</w:t>
            </w:r>
          </w:p>
        </w:tc>
        <w:tc>
          <w:tcPr>
            <w:tcW w:type="dxa" w:w="1400"/>
            <w:tcBorders>
              <w:top w:val="none" w:color="FFFFFF" w:sz="0"/>
              <w:left w:val="single" w:color="D4A843" w:sz="8" w:space="0"/>
              <w:bottom w:val="none" w:color="FFFFFF" w:sz="0"/>
              <w:right w:val="none" w:color="FFFFFF" w:sz="0"/>
            </w:tcBorders>
            <w:shd w:fill="3D5A73" w:val="clear"/>
            <w:tcMar>
              <w:top w:type="dxa" w:w="120"/>
              <w:left w:type="dxa" w:w="100"/>
              <w:bottom w:type="dxa" w:w="120"/>
              <w:right w:type="dxa" w:w="100"/>
            </w:tcMar>
            <w:vAlign w:val="center"/>
          </w:tcPr>
          <w:p>
            <w:pPr>
              <w:jc w:val="center"/>
            </w:pPr>
            <w:r>
              <w:rPr>
                <w:rFonts w:ascii="Arial Black" w:cs="Arial Black" w:eastAsia="Arial Black" w:hAnsi="Arial Black"/>
                <w:b/>
                <w:bCs/>
                <w:color w:val="D4A843"/>
                <w:sz w:val="40"/>
                <w:szCs w:val="40"/>
              </w:rPr>
              <w:t xml:space="preserve">340+</w:t>
            </w:r>
          </w:p>
          <w:p>
            <w:pPr>
              <w:jc w:val="center"/>
            </w:pPr>
            <w:r>
              <w:rPr>
                <w:rFonts w:ascii="Arial" w:cs="Arial" w:eastAsia="Arial" w:hAnsi="Arial"/>
                <w:i/>
                <w:iCs/>
                <w:color w:val="F0DFA0"/>
                <w:sz w:val="15"/>
                <w:szCs w:val="15"/>
              </w:rPr>
              <w:t xml:space="preserve">partidos
dirigidos</w:t>
            </w:r>
          </w:p>
        </w:tc>
        <w:tc>
          <w:tcPr>
            <w:tcW w:type="dxa" w:w="1400"/>
            <w:tcBorders>
              <w:top w:val="none" w:color="FFFFFF" w:sz="0"/>
              <w:left w:val="single" w:color="D4A843" w:sz="8" w:space="0"/>
              <w:bottom w:val="none" w:color="FFFFFF" w:sz="0"/>
              <w:right w:val="none" w:color="FFFFFF" w:sz="0"/>
            </w:tcBorders>
            <w:shd w:fill="3D5A73" w:val="clear"/>
            <w:tcMar>
              <w:top w:type="dxa" w:w="120"/>
              <w:left w:type="dxa" w:w="100"/>
              <w:bottom w:type="dxa" w:w="120"/>
              <w:right w:type="dxa" w:w="100"/>
            </w:tcMar>
            <w:vAlign w:val="center"/>
          </w:tcPr>
          <w:p>
            <w:pPr>
              <w:jc w:val="center"/>
            </w:pPr>
            <w:r>
              <w:rPr>
                <w:rFonts w:ascii="Arial Black" w:cs="Arial Black" w:eastAsia="Arial Black" w:hAnsi="Arial Black"/>
                <w:b/>
                <w:bCs/>
                <w:color w:val="D4A843"/>
                <w:sz w:val="40"/>
                <w:szCs w:val="40"/>
              </w:rPr>
              <w:t xml:space="preserve">68%</w:t>
            </w:r>
          </w:p>
          <w:p>
            <w:pPr>
              <w:jc w:val="center"/>
            </w:pPr>
            <w:r>
              <w:rPr>
                <w:rFonts w:ascii="Arial" w:cs="Arial" w:eastAsia="Arial" w:hAnsi="Arial"/>
                <w:i/>
                <w:iCs/>
                <w:color w:val="F0DFA0"/>
                <w:sz w:val="15"/>
                <w:szCs w:val="15"/>
              </w:rPr>
              <w:t xml:space="preserve">% victorias</w:t>
            </w:r>
          </w:p>
        </w:tc>
        <w:tc>
          <w:tcPr>
            <w:tcW w:type="dxa" w:w="1400"/>
            <w:tcBorders>
              <w:top w:val="none" w:color="FFFFFF" w:sz="0"/>
              <w:left w:val="single" w:color="D4A843" w:sz="8" w:space="0"/>
              <w:bottom w:val="none" w:color="FFFFFF" w:sz="0"/>
              <w:right w:val="none" w:color="FFFFFF" w:sz="0"/>
            </w:tcBorders>
            <w:shd w:fill="3D5A73" w:val="clear"/>
            <w:tcMar>
              <w:top w:type="dxa" w:w="120"/>
              <w:left w:type="dxa" w:w="100"/>
              <w:bottom w:type="dxa" w:w="120"/>
              <w:right w:type="dxa" w:w="100"/>
            </w:tcMar>
            <w:vAlign w:val="center"/>
          </w:tcPr>
          <w:p>
            <w:pPr>
              <w:jc w:val="center"/>
            </w:pPr>
            <w:r>
              <w:rPr>
                <w:rFonts w:ascii="Arial Black" w:cs="Arial Black" w:eastAsia="Arial Black" w:hAnsi="Arial Black"/>
                <w:b/>
                <w:bCs/>
                <w:color w:val="D4A843"/>
                <w:sz w:val="40"/>
                <w:szCs w:val="40"/>
              </w:rPr>
              <w:t xml:space="preserve">4</w:t>
            </w:r>
          </w:p>
          <w:p>
            <w:pPr>
              <w:jc w:val="center"/>
            </w:pPr>
            <w:r>
              <w:rPr>
                <w:rFonts w:ascii="Arial" w:cs="Arial" w:eastAsia="Arial" w:hAnsi="Arial"/>
                <w:i/>
                <w:iCs/>
                <w:color w:val="F0DFA0"/>
                <w:sz w:val="15"/>
                <w:szCs w:val="15"/>
              </w:rPr>
              <w:t xml:space="preserve">categorías
entrenadas</w:t>
            </w:r>
          </w:p>
        </w:tc>
        <w:tc>
          <w:tcPr>
            <w:tcW w:type="dxa" w:w="2760"/>
            <w:tcBorders>
              <w:top w:val="none" w:color="FFFFFF" w:sz="0"/>
              <w:left w:val="none" w:color="FFFFFF" w:sz="0"/>
              <w:bottom w:val="none" w:color="FFFFFF" w:sz="0"/>
              <w:right w:val="none" w:color="FFFFFF" w:sz="0"/>
            </w:tcBorders>
            <w:shd w:fill="1E2D3D" w:val="clear"/>
            <w:tcMar>
              <w:top w:type="dxa" w:w="120"/>
              <w:left w:type="dxa" w:w="200"/>
              <w:bottom w:type="dxa" w:w="120"/>
              <w:right w:type="dxa" w:w="200"/>
            </w:tcMar>
            <w:vAlign w:val="center"/>
          </w:tcPr>
          <w:p>
            <w:pPr>
              <w:jc w:val="center"/>
            </w:pPr>
            <w:r>
              <w:rPr>
                <w:rFonts w:ascii="Arial" w:cs="Arial" w:eastAsia="Arial" w:hAnsi="Arial"/>
                <w:i/>
                <w:iCs/>
                <w:color w:val="F0DFA0"/>
                <w:sz w:val="18"/>
                <w:szCs w:val="18"/>
              </w:rPr>
              <w:t xml:space="preserve">"El fútbol se juega con la cabeza."</w:t>
            </w:r>
          </w:p>
          <w:p>
            <w:pPr>
              <w:jc w:val="center"/>
            </w:pPr>
            <w:r>
              <w:rPr>
                <w:rFonts w:ascii="Arial" w:cs="Arial" w:eastAsia="Arial" w:hAnsi="Arial"/>
                <w:color w:val="6A7A8A"/>
                <w:sz w:val="16"/>
                <w:szCs w:val="16"/>
              </w:rPr>
              <w:t xml:space="preserve">— Johan Cruyff</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900"/>
        <w:gridCol w:w="6460"/>
      </w:tblGrid>
      <w:tr>
        <w:tc>
          <w:tcPr>
            <w:tcW w:type="dxa" w:w="2900"/>
            <w:tcBorders>
              <w:top w:val="none" w:color="FFFFFF" w:sz="0"/>
              <w:left w:val="none" w:color="FFFFFF" w:sz="0"/>
              <w:bottom w:val="none" w:color="FFFFFF" w:sz="0"/>
              <w:right w:val="none" w:color="FFFFFF" w:sz="0"/>
            </w:tcBorders>
            <w:shd w:fill="1E2D3D" w:val="clear"/>
            <w:tcMar>
              <w:top w:type="dxa" w:w="300"/>
              <w:left w:type="dxa" w:w="280"/>
              <w:bottom w:type="dxa" w:w="500"/>
              <w:right w:type="dxa" w:w="260"/>
            </w:tcMar>
          </w:tcPr>
          <w:p>
            <w:pPr>
              <w:pBdr>
                <w:bottom w:val="single" w:color="D4A843" w:sz="6" w:space="2"/>
              </w:pBdr>
              <w:spacing w:after="70" w:before="220"/>
            </w:pPr>
            <w:r>
              <w:rPr>
                <w:rFonts w:ascii="Arial Black" w:cs="Arial Black" w:eastAsia="Arial Black" w:hAnsi="Arial Black"/>
                <w:b/>
                <w:bCs/>
                <w:color w:val="D4A843"/>
                <w:spacing w:val="80"/>
                <w:sz w:val="18"/>
                <w:szCs w:val="18"/>
              </w:rPr>
              <w:t xml:space="preserve">PERFIL</w:t>
            </w:r>
          </w:p>
          <w:p>
            <w:pPr>
              <w:spacing w:after="60" w:before="40"/>
            </w:pPr>
            <w:r>
              <w:rPr>
                <w:rFonts w:ascii="Arial" w:cs="Arial" w:eastAsia="Arial" w:hAnsi="Arial"/>
                <w:color w:val="F0DFA0"/>
                <w:sz w:val="18"/>
                <w:szCs w:val="18"/>
              </w:rPr>
              <w:t xml:space="preserve">Entrenador UEFA Pro con más de 12 años en fútbol base, juvenil y semiprofesional. Apasionado por el desarrollo del jugador, la táctica posicional y la formación de equipos ganadores dentro y fuera del campo.</w:t>
            </w:r>
          </w:p>
          <w:p>
            <w:pPr>
              <w:pBdr>
                <w:bottom w:val="single" w:color="D4A843" w:sz="6" w:space="2"/>
              </w:pBdr>
              <w:spacing w:after="70" w:before="220"/>
            </w:pPr>
            <w:r>
              <w:rPr>
                <w:rFonts w:ascii="Arial Black" w:cs="Arial Black" w:eastAsia="Arial Black" w:hAnsi="Arial Black"/>
                <w:b/>
                <w:bCs/>
                <w:color w:val="D4A843"/>
                <w:spacing w:val="80"/>
                <w:sz w:val="18"/>
                <w:szCs w:val="18"/>
              </w:rPr>
              <w:t xml:space="preserve">LICENCIAS</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UEFA Pro Licence – RFEF  /  2021</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UEFA A Licence – RFEF  /  2018</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UEFA B Licence – RFEF  /  2015</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Preparador Físico Fútbol – INEF  /  2014</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Primeros Auxilios Deporte  /  2022</w:t>
            </w:r>
          </w:p>
          <w:p>
            <w:pPr>
              <w:pBdr>
                <w:bottom w:val="single" w:color="D4A843" w:sz="6" w:space="2"/>
              </w:pBdr>
              <w:spacing w:after="70" w:before="220"/>
            </w:pPr>
            <w:r>
              <w:rPr>
                <w:rFonts w:ascii="Arial Black" w:cs="Arial Black" w:eastAsia="Arial Black" w:hAnsi="Arial Black"/>
                <w:b/>
                <w:bCs/>
                <w:color w:val="D4A843"/>
                <w:spacing w:val="80"/>
                <w:sz w:val="18"/>
                <w:szCs w:val="18"/>
              </w:rPr>
              <w:t xml:space="preserve">COMPETENCIAS TÉCNICAS</w:t>
            </w:r>
          </w:p>
          <w:p>
            <w:pPr>
              <w:tabs>
                <w:tab w:val="right" w:pos="2500"/>
              </w:tabs>
              <w:spacing w:after="55" w:before="55"/>
            </w:pPr>
            <w:r>
              <w:rPr>
                <w:rFonts w:ascii="Arial" w:cs="Arial" w:eastAsia="Arial" w:hAnsi="Arial"/>
                <w:color w:val="FFFFFF"/>
                <w:sz w:val="19"/>
                <w:szCs w:val="19"/>
              </w:rPr>
              <w:t xml:space="preserve">Planificación táctica</w:t>
            </w:r>
            <w:r>
              <w:rPr>
                <w:rFonts w:ascii="Courier New" w:cs="Courier New" w:eastAsia="Courier New" w:hAnsi="Courier New"/>
                <w:color w:val="D4A843"/>
                <w:sz w:val="18"/>
                <w:szCs w:val="18"/>
              </w:rPr>
              <w:t xml:space="preserve">	█████</w:t>
            </w:r>
            <w:r>
              <w:rPr>
                <w:rFonts w:ascii="Courier New" w:cs="Courier New" w:eastAsia="Courier New" w:hAnsi="Courier New"/>
                <w:color w:val="4A6A8A"/>
                <w:sz w:val="18"/>
                <w:szCs w:val="18"/>
              </w:rPr>
              <w:t xml:space="preserve"/>
            </w:r>
          </w:p>
          <w:p>
            <w:pPr>
              <w:tabs>
                <w:tab w:val="right" w:pos="2500"/>
              </w:tabs>
              <w:spacing w:after="55" w:before="55"/>
            </w:pPr>
            <w:r>
              <w:rPr>
                <w:rFonts w:ascii="Arial" w:cs="Arial" w:eastAsia="Arial" w:hAnsi="Arial"/>
                <w:color w:val="FFFFFF"/>
                <w:sz w:val="19"/>
                <w:szCs w:val="19"/>
              </w:rPr>
              <w:t xml:space="preserve">Fútbol posicional</w:t>
            </w:r>
            <w:r>
              <w:rPr>
                <w:rFonts w:ascii="Courier New" w:cs="Courier New" w:eastAsia="Courier New" w:hAnsi="Courier New"/>
                <w:color w:val="D4A843"/>
                <w:sz w:val="18"/>
                <w:szCs w:val="18"/>
              </w:rPr>
              <w:t xml:space="preserve">	█████</w:t>
            </w:r>
            <w:r>
              <w:rPr>
                <w:rFonts w:ascii="Courier New" w:cs="Courier New" w:eastAsia="Courier New" w:hAnsi="Courier New"/>
                <w:color w:val="4A6A8A"/>
                <w:sz w:val="18"/>
                <w:szCs w:val="18"/>
              </w:rPr>
              <w:t xml:space="preserve"/>
            </w:r>
          </w:p>
          <w:p>
            <w:pPr>
              <w:tabs>
                <w:tab w:val="right" w:pos="2500"/>
              </w:tabs>
              <w:spacing w:after="55" w:before="55"/>
            </w:pPr>
            <w:r>
              <w:rPr>
                <w:rFonts w:ascii="Arial" w:cs="Arial" w:eastAsia="Arial" w:hAnsi="Arial"/>
                <w:color w:val="FFFFFF"/>
                <w:sz w:val="19"/>
                <w:szCs w:val="19"/>
              </w:rPr>
              <w:t xml:space="preserve">Análisis de vídeo</w:t>
            </w:r>
            <w:r>
              <w:rPr>
                <w:rFonts w:ascii="Courier New" w:cs="Courier New" w:eastAsia="Courier New" w:hAnsi="Courier New"/>
                <w:color w:val="D4A843"/>
                <w:sz w:val="18"/>
                <w:szCs w:val="18"/>
              </w:rPr>
              <w:t xml:space="preserve">	████</w:t>
            </w:r>
            <w:r>
              <w:rPr>
                <w:rFonts w:ascii="Courier New" w:cs="Courier New" w:eastAsia="Courier New" w:hAnsi="Courier New"/>
                <w:color w:val="4A6A8A"/>
                <w:sz w:val="18"/>
                <w:szCs w:val="18"/>
              </w:rPr>
              <w:t xml:space="preserve">░</w:t>
            </w:r>
          </w:p>
          <w:p>
            <w:pPr>
              <w:tabs>
                <w:tab w:val="right" w:pos="2500"/>
              </w:tabs>
              <w:spacing w:after="55" w:before="55"/>
            </w:pPr>
            <w:r>
              <w:rPr>
                <w:rFonts w:ascii="Arial" w:cs="Arial" w:eastAsia="Arial" w:hAnsi="Arial"/>
                <w:color w:val="FFFFFF"/>
                <w:sz w:val="19"/>
                <w:szCs w:val="19"/>
              </w:rPr>
              <w:t xml:space="preserve">Gestión del vestuario</w:t>
            </w:r>
            <w:r>
              <w:rPr>
                <w:rFonts w:ascii="Courier New" w:cs="Courier New" w:eastAsia="Courier New" w:hAnsi="Courier New"/>
                <w:color w:val="D4A843"/>
                <w:sz w:val="18"/>
                <w:szCs w:val="18"/>
              </w:rPr>
              <w:t xml:space="preserve">	█████</w:t>
            </w:r>
            <w:r>
              <w:rPr>
                <w:rFonts w:ascii="Courier New" w:cs="Courier New" w:eastAsia="Courier New" w:hAnsi="Courier New"/>
                <w:color w:val="4A6A8A"/>
                <w:sz w:val="18"/>
                <w:szCs w:val="18"/>
              </w:rPr>
              <w:t xml:space="preserve"/>
            </w:r>
          </w:p>
          <w:p>
            <w:pPr>
              <w:tabs>
                <w:tab w:val="right" w:pos="2500"/>
              </w:tabs>
              <w:spacing w:after="55" w:before="55"/>
            </w:pPr>
            <w:r>
              <w:rPr>
                <w:rFonts w:ascii="Arial" w:cs="Arial" w:eastAsia="Arial" w:hAnsi="Arial"/>
                <w:color w:val="FFFFFF"/>
                <w:sz w:val="19"/>
                <w:szCs w:val="19"/>
              </w:rPr>
              <w:t xml:space="preserve">Fútbol base / formación</w:t>
            </w:r>
            <w:r>
              <w:rPr>
                <w:rFonts w:ascii="Courier New" w:cs="Courier New" w:eastAsia="Courier New" w:hAnsi="Courier New"/>
                <w:color w:val="D4A843"/>
                <w:sz w:val="18"/>
                <w:szCs w:val="18"/>
              </w:rPr>
              <w:t xml:space="preserve">	█████</w:t>
            </w:r>
            <w:r>
              <w:rPr>
                <w:rFonts w:ascii="Courier New" w:cs="Courier New" w:eastAsia="Courier New" w:hAnsi="Courier New"/>
                <w:color w:val="4A6A8A"/>
                <w:sz w:val="18"/>
                <w:szCs w:val="18"/>
              </w:rPr>
              <w:t xml:space="preserve"/>
            </w:r>
          </w:p>
          <w:p>
            <w:pPr>
              <w:tabs>
                <w:tab w:val="right" w:pos="2500"/>
              </w:tabs>
              <w:spacing w:after="55" w:before="55"/>
            </w:pPr>
            <w:r>
              <w:rPr>
                <w:rFonts w:ascii="Arial" w:cs="Arial" w:eastAsia="Arial" w:hAnsi="Arial"/>
                <w:color w:val="FFFFFF"/>
                <w:sz w:val="19"/>
                <w:szCs w:val="19"/>
              </w:rPr>
              <w:t xml:space="preserve">Wyscout / InStat</w:t>
            </w:r>
            <w:r>
              <w:rPr>
                <w:rFonts w:ascii="Courier New" w:cs="Courier New" w:eastAsia="Courier New" w:hAnsi="Courier New"/>
                <w:color w:val="D4A843"/>
                <w:sz w:val="18"/>
                <w:szCs w:val="18"/>
              </w:rPr>
              <w:t xml:space="preserve">	████</w:t>
            </w:r>
            <w:r>
              <w:rPr>
                <w:rFonts w:ascii="Courier New" w:cs="Courier New" w:eastAsia="Courier New" w:hAnsi="Courier New"/>
                <w:color w:val="4A6A8A"/>
                <w:sz w:val="18"/>
                <w:szCs w:val="18"/>
              </w:rPr>
              <w:t xml:space="preserve">░</w:t>
            </w:r>
          </w:p>
          <w:p>
            <w:pPr>
              <w:tabs>
                <w:tab w:val="right" w:pos="2500"/>
              </w:tabs>
              <w:spacing w:after="55" w:before="55"/>
            </w:pPr>
            <w:r>
              <w:rPr>
                <w:rFonts w:ascii="Arial" w:cs="Arial" w:eastAsia="Arial" w:hAnsi="Arial"/>
                <w:color w:val="FFFFFF"/>
                <w:sz w:val="19"/>
                <w:szCs w:val="19"/>
              </w:rPr>
              <w:t xml:space="preserve">Preparación física</w:t>
            </w:r>
            <w:r>
              <w:rPr>
                <w:rFonts w:ascii="Courier New" w:cs="Courier New" w:eastAsia="Courier New" w:hAnsi="Courier New"/>
                <w:color w:val="D4A843"/>
                <w:sz w:val="18"/>
                <w:szCs w:val="18"/>
              </w:rPr>
              <w:t xml:space="preserve">	███</w:t>
            </w:r>
            <w:r>
              <w:rPr>
                <w:rFonts w:ascii="Courier New" w:cs="Courier New" w:eastAsia="Courier New" w:hAnsi="Courier New"/>
                <w:color w:val="4A6A8A"/>
                <w:sz w:val="18"/>
                <w:szCs w:val="18"/>
              </w:rPr>
              <w:t xml:space="preserve">░░</w:t>
            </w:r>
          </w:p>
          <w:p>
            <w:pPr>
              <w:pBdr>
                <w:bottom w:val="single" w:color="D4A843" w:sz="6" w:space="2"/>
              </w:pBdr>
              <w:spacing w:after="70" w:before="220"/>
            </w:pPr>
            <w:r>
              <w:rPr>
                <w:rFonts w:ascii="Arial Black" w:cs="Arial Black" w:eastAsia="Arial Black" w:hAnsi="Arial Black"/>
                <w:b/>
                <w:bCs/>
                <w:color w:val="D4A843"/>
                <w:spacing w:val="80"/>
                <w:sz w:val="18"/>
                <w:szCs w:val="18"/>
              </w:rPr>
              <w:t xml:space="preserve">IDIOMAS</w:t>
            </w:r>
          </w:p>
          <w:p>
            <w:pPr>
              <w:tabs>
                <w:tab w:val="right" w:pos="2500"/>
              </w:tabs>
              <w:spacing w:after="55" w:before="55"/>
            </w:pPr>
            <w:r>
              <w:rPr>
                <w:rFonts w:ascii="Arial" w:cs="Arial" w:eastAsia="Arial" w:hAnsi="Arial"/>
                <w:color w:val="FFFFFF"/>
                <w:sz w:val="19"/>
                <w:szCs w:val="19"/>
              </w:rPr>
              <w:t xml:space="preserve">Español</w:t>
            </w:r>
            <w:r>
              <w:rPr>
                <w:rFonts w:ascii="Courier New" w:cs="Courier New" w:eastAsia="Courier New" w:hAnsi="Courier New"/>
                <w:color w:val="D4A843"/>
                <w:sz w:val="18"/>
                <w:szCs w:val="18"/>
              </w:rPr>
              <w:t xml:space="preserve">	█████</w:t>
            </w:r>
          </w:p>
          <w:p>
            <w:pPr>
              <w:tabs>
                <w:tab w:val="right" w:pos="2500"/>
              </w:tabs>
              <w:spacing w:after="55" w:before="55"/>
            </w:pPr>
            <w:r>
              <w:rPr>
                <w:rFonts w:ascii="Arial" w:cs="Arial" w:eastAsia="Arial" w:hAnsi="Arial"/>
                <w:color w:val="FFFFFF"/>
                <w:sz w:val="19"/>
                <w:szCs w:val="19"/>
              </w:rPr>
              <w:t xml:space="preserve">Inglés  B2</w:t>
            </w:r>
            <w:r>
              <w:rPr>
                <w:rFonts w:ascii="Courier New" w:cs="Courier New" w:eastAsia="Courier New" w:hAnsi="Courier New"/>
                <w:color w:val="D4A843"/>
                <w:sz w:val="18"/>
                <w:szCs w:val="18"/>
              </w:rPr>
              <w:t xml:space="preserve">	████░</w:t>
            </w:r>
          </w:p>
          <w:p>
            <w:pPr>
              <w:tabs>
                <w:tab w:val="right" w:pos="2500"/>
              </w:tabs>
              <w:spacing w:after="55" w:before="55"/>
            </w:pPr>
            <w:r>
              <w:rPr>
                <w:rFonts w:ascii="Arial" w:cs="Arial" w:eastAsia="Arial" w:hAnsi="Arial"/>
                <w:color w:val="FFFFFF"/>
                <w:sz w:val="19"/>
                <w:szCs w:val="19"/>
              </w:rPr>
              <w:t xml:space="preserve">Euskera  A2</w:t>
            </w:r>
            <w:r>
              <w:rPr>
                <w:rFonts w:ascii="Courier New" w:cs="Courier New" w:eastAsia="Courier New" w:hAnsi="Courier New"/>
                <w:color w:val="D4A843"/>
                <w:sz w:val="18"/>
                <w:szCs w:val="18"/>
              </w:rPr>
              <w:t xml:space="preserve">	██░░░</w:t>
            </w:r>
          </w:p>
          <w:p>
            <w:pPr>
              <w:pBdr>
                <w:bottom w:val="single" w:color="D4A843" w:sz="6" w:space="2"/>
              </w:pBdr>
              <w:spacing w:after="70" w:before="220"/>
            </w:pPr>
            <w:r>
              <w:rPr>
                <w:rFonts w:ascii="Arial Black" w:cs="Arial Black" w:eastAsia="Arial Black" w:hAnsi="Arial Black"/>
                <w:b/>
                <w:bCs/>
                <w:color w:val="D4A843"/>
                <w:spacing w:val="80"/>
                <w:sz w:val="18"/>
                <w:szCs w:val="18"/>
              </w:rPr>
              <w:t xml:space="preserve">CONTACTO</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Bilbao, País Vasco</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+34 651 774 209</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marcos.delgado@email.com</w:t>
            </w:r>
          </w:p>
          <w:p>
            <w:pPr>
              <w:spacing w:after="50" w:before="50"/>
            </w:pPr>
            <w:r>
              <w:rPr>
                <w:rFonts w:ascii="Segoe UI Emoji" w:cs="Segoe UI Emoji" w:eastAsia="Segoe UI Emoji" w:hAnsi="Segoe UI Emoji"/>
                <w:color w:val="D4A843"/>
                <w:sz w:val="19"/>
                <w:szCs w:val="19"/>
              </w:rPr>
              <w:t xml:space="preserve">in  </w:t>
            </w:r>
            <w:r>
              <w:rPr>
                <w:rFonts w:ascii="Arial" w:cs="Arial" w:eastAsia="Arial" w:hAnsi="Arial"/>
                <w:color w:val="F0DFA0"/>
                <w:sz w:val="18"/>
                <w:szCs w:val="18"/>
              </w:rPr>
              <w:t xml:space="preserve">linkedin.com/in/marcosdelgado</w:t>
            </w:r>
          </w:p>
          <w:p>
            <w:pPr>
              <w:spacing w:after="50" w:before="50"/>
            </w:pPr>
            <w:r>
              <w:rPr>
                <w:rFonts w:ascii="Segoe UI Emoji" w:cs="Segoe UI Emoji" w:eastAsia="Segoe UI Emoji" w:hAnsi="Segoe UI Emoji"/>
                <w:color w:val="D4A843"/>
                <w:sz w:val="19"/>
                <w:szCs w:val="19"/>
              </w:rPr>
              <w:t xml:space="preserve">▶  </w:t>
            </w:r>
            <w:r>
              <w:rPr>
                <w:rFonts w:ascii="Arial" w:cs="Arial" w:eastAsia="Arial" w:hAnsi="Arial"/>
                <w:color w:val="F0DFA0"/>
                <w:sz w:val="18"/>
                <w:szCs w:val="18"/>
              </w:rPr>
              <w:t xml:space="preserve">Movilidad nacional: SÍ</w:t>
            </w:r>
          </w:p>
        </w:tc>
        <w:tc>
          <w:tcPr>
            <w:tcW w:type="dxa" w:w="6460"/>
            <w:tcBorders>
              <w:top w:val="none" w:color="FFFFFF" w:sz="0"/>
              <w:left w:val="single" w:color="D4A843" w:sz="18" w:space="0"/>
              <w:bottom w:val="none" w:color="FFFFFF" w:sz="0"/>
              <w:right w:val="none" w:color="FFFFFF" w:sz="0"/>
            </w:tcBorders>
            <w:shd w:fill="FAF7F0" w:val="clear"/>
            <w:tcMar>
              <w:top w:type="dxa" w:w="300"/>
              <w:left w:type="dxa" w:w="400"/>
              <w:bottom w:type="dxa" w:w="500"/>
              <w:right w:type="dxa" w:w="320"/>
            </w:tcMar>
          </w:tcPr>
          <w:p>
            <w:pPr>
              <w:pBdr>
                <w:bottom w:val="single" w:color="D4A843" w:sz="10" w:space="2"/>
              </w:pBdr>
              <w:spacing w:after="40" w:before="240"/>
            </w:pPr>
            <w:r>
              <w:rPr>
                <w:rFonts w:ascii="Arial Black" w:cs="Arial Black" w:eastAsia="Arial Black" w:hAnsi="Arial Black"/>
                <w:b/>
                <w:bCs/>
                <w:color w:val="2E4057"/>
                <w:spacing w:val="60"/>
                <w:sz w:val="22"/>
                <w:szCs w:val="22"/>
              </w:rPr>
              <w:t xml:space="preserve">⚽  TRAYECTORIA COMO ENTRENADOR</w:t>
            </w:r>
          </w:p>
          <w:p>
            <w:pPr>
              <w:spacing w:after="16" w:before="180"/>
            </w:pPr>
            <w:r>
              <w:rPr>
                <w:rFonts w:ascii="Arial Black" w:cs="Arial Black" w:eastAsia="Arial Black" w:hAnsi="Arial Black"/>
                <w:b/>
                <w:bCs/>
                <w:color w:val="2E4057"/>
                <w:sz w:val="21"/>
                <w:szCs w:val="21"/>
              </w:rPr>
              <w:t xml:space="preserve">PRIMER ENTRENADOR – DIVISIÓN DE HONOR JUVENIL</w:t>
            </w:r>
          </w:p>
          <w:p>
            <w:pPr>
              <w:spacing w:after="50" w:before="0"/>
            </w:pPr>
            <w:r>
              <w:rPr>
                <w:rFonts w:ascii="Arial" w:cs="Arial" w:eastAsia="Arial" w:hAnsi="Arial"/>
                <w:b/>
                <w:bCs/>
                <w:color w:val="2A2A2A"/>
                <w:sz w:val="19"/>
                <w:szCs w:val="19"/>
              </w:rPr>
              <w:t xml:space="preserve">🏟  SD Baskonia Fútbol Club</w:t>
            </w:r>
            <w:r>
              <w:rPr>
                <w:rFonts w:ascii="Arial" w:cs="Arial" w:eastAsia="Arial" w:hAnsi="Arial"/>
                <w:i/>
                <w:iCs/>
                <w:color w:val="6A7A8A"/>
                <w:sz w:val="18"/>
                <w:szCs w:val="18"/>
              </w:rPr>
              <w:t xml:space="preserve">   |   Jul 2022 – Presente   |   Vitoria-Gasteiz</w:t>
            </w:r>
          </w:p>
          <w:p>
            <w:pPr>
              <w:spacing w:after="70" w:before="0"/>
            </w:pPr>
            <w:r>
              <w:rPr>
                <w:rFonts w:ascii="Arial" w:cs="Arial" w:eastAsia="Arial" w:hAnsi="Arial"/>
                <w:color w:val="2A2A2A"/>
                <w:sz w:val="19"/>
                <w:szCs w:val="19"/>
              </w:rPr>
              <w:t xml:space="preserve">Dirección técnica del equipo Juvenil División de Honor con 22 jugadores en plantilla. Implantación de modelo de juego posicional con pressing alto, logrando ascender al grupo norte de División de Honor en la primera temporada. Campeones de Copa Diputación 2023 y subcampeones de liga 2023-24. Coordinación con el cuerpo técnico del primer equipo para integración de juveniles.</w:t>
            </w:r>
          </w:p>
          <w:p>
            <w:pPr>
              <w:spacing w:after="16" w:before="180"/>
            </w:pPr>
            <w:r>
              <w:rPr>
                <w:rFonts w:ascii="Arial Black" w:cs="Arial Black" w:eastAsia="Arial Black" w:hAnsi="Arial Black"/>
                <w:b/>
                <w:bCs/>
                <w:color w:val="2E4057"/>
                <w:sz w:val="21"/>
                <w:szCs w:val="21"/>
              </w:rPr>
              <w:t xml:space="preserve">ENTRENADOR – TERCERA RFEF</w:t>
            </w:r>
          </w:p>
          <w:p>
            <w:pPr>
              <w:spacing w:after="50" w:before="0"/>
            </w:pPr>
            <w:r>
              <w:rPr>
                <w:rFonts w:ascii="Arial" w:cs="Arial" w:eastAsia="Arial" w:hAnsi="Arial"/>
                <w:b/>
                <w:bCs/>
                <w:color w:val="2A2A2A"/>
                <w:sz w:val="19"/>
                <w:szCs w:val="19"/>
              </w:rPr>
              <w:t xml:space="preserve">🏟  Club Deportivo Laudio</w:t>
            </w:r>
            <w:r>
              <w:rPr>
                <w:rFonts w:ascii="Arial" w:cs="Arial" w:eastAsia="Arial" w:hAnsi="Arial"/>
                <w:i/>
                <w:iCs/>
                <w:color w:val="6A7A8A"/>
                <w:sz w:val="18"/>
                <w:szCs w:val="18"/>
              </w:rPr>
              <w:t xml:space="preserve">   |   Jun 2019 – Jun 2022   |   Llodio, Álava</w:t>
            </w:r>
          </w:p>
          <w:p>
            <w:pPr>
              <w:spacing w:after="70" w:before="0"/>
            </w:pPr>
            <w:r>
              <w:rPr>
                <w:rFonts w:ascii="Arial" w:cs="Arial" w:eastAsia="Arial" w:hAnsi="Arial"/>
                <w:color w:val="2A2A2A"/>
                <w:sz w:val="19"/>
                <w:szCs w:val="19"/>
              </w:rPr>
              <w:t xml:space="preserve">Gestión técnica y táctica de plantilla semiprofesional de 25 jugadores. Ascenso a Segunda RFEF en la temporada 2021-22 tras quedar campeones de grupo con 78 puntos. Incorporación de metodología de análisis de vídeo mediante Wyscout, mejorando el rendimiento defensivo en un 30 %.</w:t>
            </w:r>
          </w:p>
          <w:p>
            <w:pPr>
              <w:spacing w:after="16" w:before="180"/>
            </w:pPr>
            <w:r>
              <w:rPr>
                <w:rFonts w:ascii="Arial Black" w:cs="Arial Black" w:eastAsia="Arial Black" w:hAnsi="Arial Black"/>
                <w:b/>
                <w:bCs/>
                <w:color w:val="2E4057"/>
                <w:sz w:val="21"/>
                <w:szCs w:val="21"/>
              </w:rPr>
              <w:t xml:space="preserve">ENTRENADOR FÚTBOL BASE – CATEGORÍAS INFANTIL Y CADETE</w:t>
            </w:r>
          </w:p>
          <w:p>
            <w:pPr>
              <w:spacing w:after="50" w:before="0"/>
            </w:pPr>
            <w:r>
              <w:rPr>
                <w:rFonts w:ascii="Arial" w:cs="Arial" w:eastAsia="Arial" w:hAnsi="Arial"/>
                <w:b/>
                <w:bCs/>
                <w:color w:val="2A2A2A"/>
                <w:sz w:val="19"/>
                <w:szCs w:val="19"/>
              </w:rPr>
              <w:t xml:space="preserve">🏟  Athletic Club Escuela de Fútbol</w:t>
            </w:r>
            <w:r>
              <w:rPr>
                <w:rFonts w:ascii="Arial" w:cs="Arial" w:eastAsia="Arial" w:hAnsi="Arial"/>
                <w:i/>
                <w:iCs/>
                <w:color w:val="6A7A8A"/>
                <w:sz w:val="18"/>
                <w:szCs w:val="18"/>
              </w:rPr>
              <w:t xml:space="preserve">   |   Sep 2014 – May 2019   |   Bilbao</w:t>
            </w:r>
          </w:p>
          <w:p>
            <w:pPr>
              <w:spacing w:after="70" w:before="0"/>
            </w:pPr>
            <w:r>
              <w:rPr>
                <w:rFonts w:ascii="Arial" w:cs="Arial" w:eastAsia="Arial" w:hAnsi="Arial"/>
                <w:color w:val="2A2A2A"/>
                <w:sz w:val="19"/>
                <w:szCs w:val="19"/>
              </w:rPr>
              <w:t xml:space="preserve">Formación integral de jugadores entre 12 y 16 años bajo los principios metodológicos del Athletic Club. Tres títulos provinciales en categoría cadete. Colaboración con el área de scouting para detección de talentos e integración al filial.</w:t>
            </w:r>
          </w:p>
          <w:p>
            <w:pPr>
              <w:pBdr>
                <w:bottom w:val="dashed" w:color="C8D8E8" w:sz="6" w:space="1"/>
              </w:pBdr>
              <w:spacing w:after="0" w:before="100"/>
            </w:pPr>
          </w:p>
          <w:p>
            <w:pPr>
              <w:pBdr>
                <w:bottom w:val="single" w:color="D4A843" w:sz="10" w:space="2"/>
              </w:pBdr>
              <w:spacing w:after="40" w:before="240"/>
            </w:pPr>
            <w:r>
              <w:rPr>
                <w:rFonts w:ascii="Arial Black" w:cs="Arial Black" w:eastAsia="Arial Black" w:hAnsi="Arial Black"/>
                <w:b/>
                <w:bCs/>
                <w:color w:val="2E4057"/>
                <w:spacing w:val="60"/>
                <w:sz w:val="22"/>
                <w:szCs w:val="22"/>
              </w:rPr>
              <w:t xml:space="preserve">⚽  FORMACIÓN ACADÉMICA</w:t>
            </w:r>
          </w:p>
          <w:p>
            <w:pPr>
              <w:spacing w:after="12" w:before="160"/>
            </w:pPr>
            <w:r>
              <w:rPr>
                <w:rFonts w:ascii="Arial Black" w:cs="Arial Black" w:eastAsia="Arial Black" w:hAnsi="Arial Black"/>
                <w:b/>
                <w:bCs/>
                <w:color w:val="2E4057"/>
                <w:sz w:val="20"/>
                <w:szCs w:val="20"/>
              </w:rPr>
              <w:t xml:space="preserve">GRADO EN CIENCIAS DE LA ACTIVIDAD FÍSICA Y EL DEPORTE</w:t>
            </w:r>
          </w:p>
          <w:p>
            <w:pPr>
              <w:spacing w:after="16" w:before="0"/>
            </w:pPr>
            <w:r>
              <w:rPr>
                <w:rFonts w:ascii="Arial" w:cs="Arial" w:eastAsia="Arial" w:hAnsi="Arial"/>
                <w:color w:val="2A2A2A"/>
                <w:sz w:val="19"/>
                <w:szCs w:val="19"/>
              </w:rPr>
              <w:t xml:space="preserve">Universidad del País Vasco (UPV/EHU)</w:t>
            </w:r>
          </w:p>
          <w:p>
            <w:pPr>
              <w:spacing w:after="50" w:before="0"/>
            </w:pPr>
            <w:r>
              <w:rPr>
                <w:rFonts w:ascii="Arial" w:cs="Arial" w:eastAsia="Arial" w:hAnsi="Arial"/>
                <w:i/>
                <w:iCs/>
                <w:color w:val="6A7A8A"/>
                <w:sz w:val="18"/>
                <w:szCs w:val="18"/>
              </w:rPr>
              <w:t xml:space="preserve">2008 – 2012</w:t>
            </w:r>
          </w:p>
          <w:p>
            <w:pPr>
              <w:spacing w:after="12" w:before="160"/>
            </w:pPr>
            <w:r>
              <w:rPr>
                <w:rFonts w:ascii="Arial Black" w:cs="Arial Black" w:eastAsia="Arial Black" w:hAnsi="Arial Black"/>
                <w:b/>
                <w:bCs/>
                <w:color w:val="B85C38"/>
                <w:sz w:val="20"/>
                <w:szCs w:val="20"/>
              </w:rPr>
              <w:t xml:space="preserve">MÁSTER EN ALTO RENDIMIENTO DEPORTIVO – FÚTBOL</w:t>
            </w:r>
          </w:p>
          <w:p>
            <w:pPr>
              <w:spacing w:after="16" w:before="0"/>
            </w:pPr>
            <w:r>
              <w:rPr>
                <w:rFonts w:ascii="Arial" w:cs="Arial" w:eastAsia="Arial" w:hAnsi="Arial"/>
                <w:color w:val="2A2A2A"/>
                <w:sz w:val="19"/>
                <w:szCs w:val="19"/>
              </w:rPr>
              <w:t xml:space="preserve">COE – Comité Olímpico Español, Madrid</w:t>
            </w:r>
          </w:p>
          <w:p>
            <w:pPr>
              <w:spacing w:after="50" w:before="0"/>
            </w:pPr>
            <w:r>
              <w:rPr>
                <w:rFonts w:ascii="Arial" w:cs="Arial" w:eastAsia="Arial" w:hAnsi="Arial"/>
                <w:i/>
                <w:iCs/>
                <w:color w:val="6A7A8A"/>
                <w:sz w:val="18"/>
                <w:szCs w:val="18"/>
              </w:rPr>
              <w:t xml:space="preserve">2013</w:t>
            </w:r>
          </w:p>
          <w:p>
            <w:pPr>
              <w:spacing w:after="12" w:before="160"/>
            </w:pPr>
            <w:r>
              <w:rPr>
                <w:rFonts w:ascii="Arial Black" w:cs="Arial Black" w:eastAsia="Arial Black" w:hAnsi="Arial Black"/>
                <w:b/>
                <w:bCs/>
                <w:color w:val="D4A843"/>
                <w:sz w:val="20"/>
                <w:szCs w:val="20"/>
              </w:rPr>
              <w:t xml:space="preserve">CURSO DE DIRECCIÓN DEPORTIVA Y GESTIÓN DE CLUBES</w:t>
            </w:r>
          </w:p>
          <w:p>
            <w:pPr>
              <w:spacing w:after="16" w:before="0"/>
            </w:pPr>
            <w:r>
              <w:rPr>
                <w:rFonts w:ascii="Arial" w:cs="Arial" w:eastAsia="Arial" w:hAnsi="Arial"/>
                <w:color w:val="2A2A2A"/>
                <w:sz w:val="19"/>
                <w:szCs w:val="19"/>
              </w:rPr>
              <w:t xml:space="preserve">LaLiga Business School</w:t>
            </w:r>
          </w:p>
          <w:p>
            <w:pPr>
              <w:spacing w:after="50" w:before="0"/>
            </w:pPr>
            <w:r>
              <w:rPr>
                <w:rFonts w:ascii="Arial" w:cs="Arial" w:eastAsia="Arial" w:hAnsi="Arial"/>
                <w:i/>
                <w:iCs/>
                <w:color w:val="6A7A8A"/>
                <w:sz w:val="18"/>
                <w:szCs w:val="18"/>
              </w:rPr>
              <w:t xml:space="preserve">2020</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2D3D" w:val="clear"/>
            <w:tcMar>
              <w:top w:type="dxa" w:w="140"/>
              <w:left w:type="dxa" w:w="600"/>
              <w:bottom w:type="dxa" w:w="140"/>
              <w:right w:type="dxa" w:w="600"/>
            </w:tcMar>
          </w:tcPr>
          <w:p>
            <w:pPr>
              <w:jc w:val="center"/>
            </w:pPr>
            <w:r>
              <w:rPr>
                <w:rFonts w:ascii="Segoe UI Emoji" w:cs="Segoe UI Emoji" w:eastAsia="Segoe UI Emoji" w:hAnsi="Segoe UI Emoji"/>
                <w:color w:val="D4A843"/>
                <w:sz w:val="20"/>
                <w:szCs w:val="20"/>
              </w:rPr>
              <w:t xml:space="preserve">⚽  </w:t>
            </w:r>
            <w:r>
              <w:rPr>
                <w:rFonts w:ascii="Arial" w:cs="Arial" w:eastAsia="Arial" w:hAnsi="Arial"/>
                <w:color w:val="F0DFA0"/>
                <w:sz w:val="18"/>
                <w:szCs w:val="18"/>
              </w:rPr>
              <w:t xml:space="preserve">marcos.delgado@email.com   ·   linkedin.com/in/marcosdelgado   ·   Bilbao, España</w:t>
            </w:r>
            <w:r>
              <w:rPr>
                <w:rFonts w:ascii="Segoe UI Emoji" w:cs="Segoe UI Emoji" w:eastAsia="Segoe UI Emoji" w:hAnsi="Segoe UI Emoji"/>
                <w:color w:val="D4A843"/>
                <w:sz w:val="20"/>
                <w:szCs w:val="20"/>
              </w:rPr>
              <w:t xml:space="preserve">  ⚽</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2026-04-13T05:43:44.212Z</dcterms:created>
  <dcterms:modified xsi:type="dcterms:W3CDTF">2026-04-13T05:43:44.213Z</dcterms:modified>
</cp:coreProperties>
</file>

<file path=docProps/custom.xml><?xml version="1.0" encoding="utf-8"?>
<Properties xmlns="http://schemas.openxmlformats.org/officeDocument/2006/custom-properties" xmlns:vt="http://schemas.openxmlformats.org/officeDocument/2006/docPropsVTypes"/>
</file>