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none" w:color="111014" w:sz="0"/>
          <w:left w:val="none" w:color="111014" w:sz="0"/>
          <w:bottom w:val="none" w:color="111014" w:sz="0"/>
          <w:right w:val="none" w:color="111014" w:sz="0"/>
          <w:insideH w:val="single" w:color="auto" w:sz="4"/>
          <w:insideV w:val="single" w:color="auto" w:sz="4"/>
        </w:tblBorders>
      </w:tblPr>
      <w:tblGrid>
        <w:gridCol w:w="6600"/>
        <w:gridCol w:w="2760"/>
      </w:tblGrid>
      <w:tr>
        <w:tc>
          <w:tcPr>
            <w:tcW w:type="dxa" w:w="6600"/>
            <w:tcBorders>
              <w:top w:val="none" w:color="111014" w:sz="0"/>
              <w:left w:val="none" w:color="111014" w:sz="0"/>
              <w:bottom w:val="none" w:color="111014" w:sz="0"/>
              <w:right w:val="none" w:color="111014" w:sz="0"/>
            </w:tcBorders>
            <w:shd w:fill="111014" w:val="clear"/>
            <w:tcMar>
              <w:top w:type="dxa" w:w="420"/>
              <w:left w:type="dxa" w:w="540"/>
              <w:bottom w:type="dxa" w:w="420"/>
              <w:right w:type="dxa" w:w="300"/>
            </w:tcMar>
            <w:vAlign w:val="center"/>
          </w:tcPr>
          <w:p>
            <w:pPr>
              <w:spacing w:after="60" w:before="0"/>
            </w:pPr>
            <w:r>
              <w:rPr>
                <w:rFonts w:ascii="Georgia" w:cs="Georgia" w:eastAsia="Georgia" w:hAnsi="Georgia"/>
                <w:color w:val="5A3E10"/>
                <w:sz w:val="18"/>
                <w:szCs w:val="18"/>
              </w:rPr>
              <w:t xml:space="preserve">— — —  ✦  — — —</w:t>
            </w:r>
          </w:p>
          <w:p>
            <w:pPr>
              <w:spacing w:after="16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76"/>
                <w:szCs w:val="76"/>
              </w:rPr>
              <w:t xml:space="preserve">Alejandro </w:t>
            </w:r>
            <w:r>
              <w:rPr>
                <w:rFonts w:ascii="Georgia" w:cs="Georgia" w:eastAsia="Georgia" w:hAnsi="Georgia"/>
                <w:b/>
                <w:bCs/>
                <w:color w:val="C8973F"/>
                <w:sz w:val="76"/>
                <w:szCs w:val="76"/>
              </w:rPr>
              <w:t xml:space="preserve">Vidal Montes</w:t>
            </w:r>
          </w:p>
          <w:p>
            <w:pPr>
              <w:spacing w:after="110" w:before="0"/>
            </w:pPr>
            <w:r>
              <w:rPr>
                <w:rFonts w:ascii="Georgia" w:cs="Georgia" w:eastAsia="Georgia" w:hAnsi="Georgia"/>
                <w:i/>
                <w:iCs/>
                <w:color w:val="F0D49A"/>
                <w:sz w:val="22"/>
                <w:szCs w:val="22"/>
              </w:rPr>
              <w:t xml:space="preserve">Actor  ·  Teatro · Cine · Televisión · Doblaje</w:t>
            </w:r>
          </w:p>
          <w:p>
            <w:pPr>
              <w:pBdr>
                <w:bottom w:val="single" w:color="5A3E10" w:sz="3" w:space="1"/>
              </w:pBdr>
              <w:spacing w:after="80" w:before="0"/>
            </w:pPr>
          </w:p>
          <w:p>
            <w:pPr>
              <w:spacing w:after="0" w:before="70"/>
            </w:pPr>
          </w:p>
          <w:p>
            <w:pPr>
              <w:spacing w:after="0" w:before="0"/>
            </w:pPr>
            <w:r>
              <w:rPr>
                <w:rFonts w:ascii="Georgia" w:cs="Georgia" w:eastAsia="Georgia" w:hAnsi="Georgia"/>
                <w:color w:val="F0D49A"/>
                <w:sz w:val="19"/>
                <w:szCs w:val="19"/>
              </w:rPr>
              <w:t xml:space="preserve">Actor formado en el Real Studio de Arte Dramático de Madrid con más de 10 años de trayectoria en teatro, cine y televisión. He trabajado con directores como Sandra Morales y Héctor Camps en producciones nacionales de reconocido prestigio. Me defino por una interpretación honesta, versátil y de alta exigencia técnica. Disponible para castings, grabaciones y giras.</w:t>
            </w:r>
          </w:p>
          <w:p>
            <w:pPr>
              <w:spacing w:after="0" w:before="60"/>
            </w:pPr>
          </w:p>
          <w:p>
            <w:pPr>
              <w:spacing w:after="0" w:before="0"/>
            </w:pPr>
            <w:r>
              <w:rPr>
                <w:rFonts w:ascii="Georgia" w:cs="Georgia" w:eastAsia="Georgia" w:hAnsi="Georgia"/>
                <w:color w:val="5A3E10"/>
                <w:sz w:val="18"/>
                <w:szCs w:val="18"/>
              </w:rPr>
              <w:t xml:space="preserve">— — —  ✦  — — —</w:t>
            </w:r>
          </w:p>
        </w:tc>
        <w:tc>
          <w:tcPr>
            <w:tcW w:type="dxa" w:w="2760"/>
            <w:tcBorders>
              <w:top w:val="none" w:color="111014" w:sz="0"/>
              <w:left w:val="none" w:color="111014" w:sz="0"/>
              <w:bottom w:val="none" w:color="111014" w:sz="0"/>
              <w:right w:val="none" w:color="111014" w:sz="0"/>
            </w:tcBorders>
            <w:shd w:fill="1C1A21" w:val="clear"/>
            <w:tcMar>
              <w:top w:type="dxa" w:w="200"/>
              <w:left w:type="dxa" w:w="180"/>
              <w:bottom w:type="dxa" w:w="200"/>
              <w:right w:type="dxa" w:w="280"/>
            </w:tcMar>
            <w:vAlign w:val="center"/>
          </w:tcPr>
          <w:tbl>
            <w:tblPr>
              <w:tblW w:type="dxa" w:w="21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2100"/>
            </w:tblGrid>
            <w:tr>
              <w:tc>
                <w:tcPr>
                  <w:tcW w:type="dxa" w:w="2100"/>
                  <w:tcBorders>
                    <w:top w:val="single" w:color="C8973F" w:sz="8"/>
                    <w:left w:val="single" w:color="C8973F" w:sz="8"/>
                    <w:bottom w:val="single" w:color="C8973F" w:sz="8"/>
                    <w:right w:val="single" w:color="C8973F" w:sz="8"/>
                  </w:tcBorders>
                  <w:shd w:fill="252030" w:val="clear"/>
                  <w:tcMar>
                    <w:top w:type="dxa" w:w="60"/>
                    <w:left w:type="dxa" w:w="100"/>
                    <w:bottom w:type="dxa" w:w="60"/>
                    <w:right w:type="dxa" w:w="100"/>
                  </w:tcMar>
                </w:tcPr>
                <w:p>
                  <w:pPr>
                    <w:spacing w:after="30" w:before="120"/>
                    <w:jc w:val="center"/>
                  </w:pPr>
                  <w:r>
                    <w:rPr>
                      <w:rFonts w:ascii="Segoe UI Emoji" w:cs="Segoe UI Emoji" w:eastAsia="Segoe UI Emoji" w:hAnsi="Segoe UI Emoji"/>
                      <w:sz w:val="80"/>
                      <w:szCs w:val="80"/>
                    </w:rPr>
                    <w:t xml:space="preserve">🎭</w:t>
                  </w:r>
                </w:p>
                <w:p>
                  <w:pPr>
                    <w:spacing w:after="120" w:before="0"/>
                    <w:jc w:val="center"/>
                  </w:pPr>
                  <w:r>
                    <w:rPr>
                      <w:rFonts w:ascii="Georgia" w:cs="Georgia" w:eastAsia="Georgia" w:hAnsi="Georgia"/>
                      <w:i/>
                      <w:iCs/>
                      <w:color w:val="6A5A40"/>
                      <w:sz w:val="17"/>
                      <w:szCs w:val="17"/>
                    </w:rPr>
                    <w:t xml:space="preserve">[ foto ]</w:t>
                  </w:r>
                </w:p>
              </w:tc>
            </w:tr>
          </w:tbl>
          <w:p>
            <w:pPr>
              <w:spacing w:after="0" w:before="80"/>
            </w:pPr>
          </w:p>
          <w:p>
            <w:pPr>
              <w:jc w:val="center"/>
            </w:pPr>
            <w:r>
              <w:rPr>
                <w:rFonts w:ascii="Georgia" w:cs="Georgia" w:eastAsia="Georgia" w:hAnsi="Georgia"/>
                <w:i/>
                <w:iCs/>
                <w:color w:val="F0D49A"/>
                <w:sz w:val="16"/>
                <w:szCs w:val="16"/>
              </w:rPr>
              <w:t xml:space="preserve">Agencia: Artistas Unidos</w:t>
            </w:r>
          </w:p>
        </w:tc>
      </w:tr>
    </w:tbl>
    <w:tbl>
      <w:tblPr>
        <w:tblW w:type="dxa" w:w="9360"/>
        <w:tblBorders>
          <w:top w:val="none" w:color="111014" w:sz="0"/>
          <w:left w:val="none" w:color="111014" w:sz="0"/>
          <w:bottom w:val="none" w:color="111014" w:sz="0"/>
          <w:right w:val="none" w:color="111014" w:sz="0"/>
          <w:insideH w:val="single" w:color="auto" w:sz="4"/>
          <w:insideV w:val="single" w:color="auto" w:sz="4"/>
        </w:tblBorders>
      </w:tblPr>
      <w:tblGrid>
        <w:gridCol w:w="5960"/>
        <w:gridCol w:w="3400"/>
      </w:tblGrid>
      <w:tr>
        <w:tc>
          <w:tcPr>
            <w:tcW w:type="dxa" w:w="5960"/>
            <w:tcBorders>
              <w:top w:val="none" w:color="111014" w:sz="0"/>
              <w:left w:val="none" w:color="111014" w:sz="0"/>
              <w:bottom w:val="none" w:color="111014" w:sz="0"/>
              <w:right w:val="none" w:color="111014" w:sz="0"/>
            </w:tcBorders>
            <w:shd w:fill="FAF6EE" w:val="clear"/>
            <w:tcMar>
              <w:top w:type="dxa" w:w="260"/>
              <w:left w:type="dxa" w:w="520"/>
              <w:bottom w:type="dxa" w:w="300"/>
              <w:right w:type="dxa" w:w="360"/>
            </w:tcMar>
          </w:tcPr>
          <w:p>
            <w:pPr>
              <w:pBdr>
                <w:bottom w:val="double" w:color="C8973F" w:sz="6" w:space="2"/>
              </w:pBdr>
              <w:spacing w:after="90" w:before="260"/>
            </w:pPr>
            <w:r>
              <w:rPr>
                <w:rFonts w:ascii="Georgia" w:cs="Georgia" w:eastAsia="Georgia" w:hAnsi="Georgia"/>
                <w:color w:val="C8973F"/>
                <w:sz w:val="20"/>
                <w:szCs w:val="20"/>
              </w:rPr>
              <w:t xml:space="preserve">✦ </w:t>
            </w:r>
            <w:r>
              <w:rPr>
                <w:rFonts w:ascii="Georgia" w:cs="Georgia" w:eastAsia="Georgia" w:hAnsi="Georgia"/>
                <w:b/>
                <w:bCs/>
                <w:color w:val="111014"/>
                <w:spacing w:val="80"/>
                <w:sz w:val="22"/>
                <w:szCs w:val="22"/>
              </w:rPr>
              <w:t xml:space="preserve">PRODUCCIONES &amp; TRABAJOS</w:t>
            </w: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20"/>
                    <w:left w:type="dxa" w:w="0"/>
                    <w:bottom w:type="dxa" w:w="12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2023 –
Actual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Teatro Real
de Madrid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20"/>
                    <w:left w:type="dxa" w:w="200"/>
                    <w:bottom w:type="dxa" w:w="120"/>
                    <w:right w:type="dxa" w:w="0"/>
                  </w:tcMar>
                </w:tcPr>
                <w:p>
                  <w:pPr>
                    <w:spacing w:after="3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Protagonista — «El precio de la sombra»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Papel protagonista en obra de teatro contemporáneo dirigida por Sandra Morales. Temporada de 6 meses con 120 representaciones.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Trabajo de caracterización física e investigación del personaje durante 3 meses de ensayos previos.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Nominado al Premio Max de Teatro 2024 en la categoría de Mejor Actor.</w:t>
                  </w:r>
                </w:p>
              </w:tc>
            </w:tr>
          </w:tbl>
          <w:p>
            <w:pPr>
              <w:spacing w:after="0" w:before="110"/>
            </w:pP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20"/>
                    <w:left w:type="dxa" w:w="0"/>
                    <w:bottom w:type="dxa" w:w="12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2021 –
2023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RTVE
«Destinos»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20"/>
                    <w:left w:type="dxa" w:w="200"/>
                    <w:bottom w:type="dxa" w:w="120"/>
                    <w:right w:type="dxa" w:w="0"/>
                  </w:tcMar>
                </w:tcPr>
                <w:p>
                  <w:pPr>
                    <w:spacing w:after="3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Actor Secundario Recurrente — Serie TV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Personaje recurrente durante 2 temporadas (18 episodios) en serie de prime time de RTVE.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Escenas de alta carga emocional, incluyendo secuencias de acción y stunt coordinado.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Audiencia media de 3,2 millones de espectadores por episodio.</w:t>
                  </w:r>
                </w:p>
              </w:tc>
            </w:tr>
          </w:tbl>
          <w:p>
            <w:pPr>
              <w:spacing w:after="0" w:before="110"/>
            </w:pP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20"/>
                    <w:left w:type="dxa" w:w="0"/>
                    <w:bottom w:type="dxa" w:w="12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2020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Cine
«Marea Baja»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20"/>
                    <w:left w:type="dxa" w:w="200"/>
                    <w:bottom w:type="dxa" w:w="120"/>
                    <w:right w:type="dxa" w:w="0"/>
                  </w:tcMar>
                </w:tcPr>
                <w:p>
                  <w:pPr>
                    <w:spacing w:after="3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Papel Principal — Largometraje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Protagonista del largometraje independiente dirigido por Héctor Camps. Seleccionado en el Festival de Málaga 2021.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Preparación física de 4 meses para escenas de buceo y apnea.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Premio al Mejor Actor Revelación en el Festival de Cine Independiente de Murcia.</w:t>
                  </w:r>
                </w:p>
              </w:tc>
            </w:tr>
          </w:tbl>
          <w:p>
            <w:pPr>
              <w:spacing w:after="0" w:before="110"/>
            </w:pP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20"/>
                    <w:left w:type="dxa" w:w="0"/>
                    <w:bottom w:type="dxa" w:w="12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2017 –
2019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Teatro Lara
Madrid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20"/>
                    <w:left w:type="dxa" w:w="200"/>
                    <w:bottom w:type="dxa" w:w="120"/>
                    <w:right w:type="dxa" w:w="0"/>
                  </w:tcMar>
                </w:tcPr>
                <w:p>
                  <w:pPr>
                    <w:spacing w:after="3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Actor Ensemble — Compañía Estable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Integrante de la compañía estable del Teatro Lara en Madrid durante 2 temporadas.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Participación en 4 montajes clásicos: Lorca, Valle-Inclán, Chéjov y Brecht.</w:t>
                  </w:r>
                </w:p>
                <w:p>
                  <w:pPr>
                    <w:spacing w:after="44" w:before="44"/>
                    <w:ind w:left="260" w:hanging="200"/>
                  </w:pPr>
                  <w:r>
                    <w:rPr>
                      <w:rFonts w:ascii="Georgia" w:cs="Georgia" w:eastAsia="Georgia" w:hAnsi="Georgia"/>
                      <w:color w:val="C8973F"/>
                      <w:sz w:val="18"/>
                      <w:szCs w:val="18"/>
                    </w:rPr>
                    <w:t xml:space="preserve">✦  </w:t>
                  </w:r>
                  <w:r>
                    <w:rPr>
                      <w:rFonts w:ascii="Georgia" w:cs="Georgia" w:eastAsia="Georgia" w:hAnsi="Georgia"/>
                      <w:color w:val="1A1A1A"/>
                      <w:sz w:val="19"/>
                      <w:szCs w:val="19"/>
                    </w:rPr>
                    <w:t xml:space="preserve">Gira nacional de 3 meses con «La casa de Bernarda Alba».</w:t>
                  </w:r>
                </w:p>
              </w:tc>
            </w:tr>
          </w:tbl>
          <w:p>
            <w:pPr>
              <w:spacing w:after="0" w:before="60"/>
            </w:pPr>
          </w:p>
          <w:p>
            <w:pPr>
              <w:pBdr>
                <w:bottom w:val="double" w:color="C8973F" w:sz="6" w:space="2"/>
              </w:pBdr>
              <w:spacing w:after="90" w:before="260"/>
            </w:pPr>
            <w:r>
              <w:rPr>
                <w:rFonts w:ascii="Georgia" w:cs="Georgia" w:eastAsia="Georgia" w:hAnsi="Georgia"/>
                <w:color w:val="C8973F"/>
                <w:sz w:val="20"/>
                <w:szCs w:val="20"/>
              </w:rPr>
              <w:t xml:space="preserve">✦ </w:t>
            </w:r>
            <w:r>
              <w:rPr>
                <w:rFonts w:ascii="Georgia" w:cs="Georgia" w:eastAsia="Georgia" w:hAnsi="Georgia"/>
                <w:b/>
                <w:bCs/>
                <w:color w:val="111014"/>
                <w:spacing w:val="80"/>
                <w:sz w:val="22"/>
                <w:szCs w:val="22"/>
              </w:rPr>
              <w:t xml:space="preserve">FORMACIÓN</w:t>
            </w: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00"/>
                    <w:left w:type="dxa" w:w="0"/>
                    <w:bottom w:type="dxa" w:w="10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2014 –
2017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RESAD Madrid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00"/>
                    <w:left w:type="dxa" w:w="200"/>
                    <w:bottom w:type="dxa" w:w="10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Título Superior de Arte Dramático</w:t>
                  </w:r>
                </w:p>
              </w:tc>
            </w:tr>
          </w:tbl>
          <w:p>
            <w:pPr>
              <w:spacing w:after="0" w:before="80"/>
            </w:pP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00"/>
                    <w:left w:type="dxa" w:w="0"/>
                    <w:bottom w:type="dxa" w:w="10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2019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Lee Strasberg N.Y.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00"/>
                    <w:left w:type="dxa" w:w="200"/>
                    <w:bottom w:type="dxa" w:w="10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Método Strasberg — Intensive Program</w:t>
                  </w:r>
                </w:p>
              </w:tc>
            </w:tr>
          </w:tbl>
          <w:p>
            <w:pPr>
              <w:spacing w:after="0" w:before="80"/>
            </w:pP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00"/>
                    <w:left w:type="dxa" w:w="0"/>
                    <w:bottom w:type="dxa" w:w="10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2018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Antonio Orozco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00"/>
                    <w:left w:type="dxa" w:w="200"/>
                    <w:bottom w:type="dxa" w:w="10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Voz Escénica y Técnica Vocal</w:t>
                  </w:r>
                </w:p>
              </w:tc>
            </w:tr>
          </w:tbl>
          <w:p>
            <w:pPr>
              <w:spacing w:after="0" w:before="80"/>
            </w:pP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00"/>
                    <w:left w:type="dxa" w:w="0"/>
                    <w:bottom w:type="dxa" w:w="10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2020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Studio Movimiento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00"/>
                    <w:left w:type="dxa" w:w="200"/>
                    <w:bottom w:type="dxa" w:w="10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Entrenamiento corporal — Viewpoints</w:t>
                  </w:r>
                </w:p>
              </w:tc>
            </w:tr>
          </w:tbl>
          <w:p>
            <w:pPr>
              <w:spacing w:after="0" w:before="80"/>
            </w:pPr>
          </w:p>
          <w:tbl>
            <w:tblPr>
              <w:tblW w:type="dxa" w:w="5900"/>
              <w:tblBorders>
                <w:top w:val="none" w:color="111014" w:sz="0"/>
                <w:left w:val="none" w:color="111014" w:sz="0"/>
                <w:bottom w:val="none" w:color="111014" w:sz="0"/>
                <w:right w:val="none" w:color="111014" w:sz="0"/>
                <w:insideH w:val="single" w:color="auto" w:sz="4"/>
                <w:insideV w:val="single" w:color="auto" w:sz="4"/>
              </w:tblBorders>
            </w:tblPr>
            <w:tblGrid>
              <w:gridCol w:w="1420"/>
              <w:gridCol w:w="4480"/>
            </w:tblGrid>
            <w:tr>
              <w:tc>
                <w:tcPr>
                  <w:tcW w:type="dxa" w:w="142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single" w:color="D9CDB0" w:sz="5"/>
                  </w:tcBorders>
                  <w:tcMar>
                    <w:top w:type="dxa" w:w="100"/>
                    <w:left w:type="dxa" w:w="0"/>
                    <w:bottom w:type="dxa" w:w="100"/>
                    <w:right w:type="dxa" w:w="150"/>
                  </w:tcMar>
                  <w:vAlign w:val="top"/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C8973F"/>
                      <w:sz w:val="18"/>
                      <w:szCs w:val="18"/>
                    </w:rPr>
                    <w:t xml:space="preserve">2022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i/>
                      <w:iCs/>
                      <w:color w:val="7A6E60"/>
                      <w:sz w:val="16"/>
                      <w:szCs w:val="16"/>
                    </w:rPr>
                    <w:t xml:space="preserve">Estudio Doblaje M.</w:t>
                  </w:r>
                </w:p>
              </w:tc>
              <w:tc>
                <w:tcPr>
                  <w:tcW w:type="dxa" w:w="4480"/>
                  <w:tcBorders>
                    <w:top w:val="none" w:color="111014" w:sz="0"/>
                    <w:left w:val="none" w:color="111014" w:sz="0"/>
                    <w:bottom w:val="none" w:color="111014" w:sz="0"/>
                    <w:right w:val="none" w:color="111014" w:sz="0"/>
                  </w:tcBorders>
                  <w:tcMar>
                    <w:top w:type="dxa" w:w="100"/>
                    <w:left w:type="dxa" w:w="200"/>
                    <w:bottom w:type="dxa" w:w="10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A1A1A"/>
                      <w:sz w:val="20"/>
                      <w:szCs w:val="20"/>
                    </w:rPr>
                    <w:t xml:space="preserve">Curso Superior de Doblaje y Locución</w:t>
                  </w:r>
                </w:p>
              </w:tc>
            </w:tr>
          </w:tbl>
          <w:p>
            <w:pPr>
              <w:spacing w:after="0" w:before="200"/>
            </w:pPr>
          </w:p>
        </w:tc>
        <w:tc>
          <w:tcPr>
            <w:tcW w:type="dxa" w:w="3400"/>
            <w:tcBorders>
              <w:top w:val="none" w:color="111014" w:sz="0"/>
              <w:left w:val="double" w:color="C8973F" w:sz="9" w:space="0"/>
              <w:bottom w:val="none" w:color="111014" w:sz="0"/>
              <w:right w:val="none" w:color="111014" w:sz="0"/>
            </w:tcBorders>
            <w:shd w:fill="F3EDD8" w:val="clear"/>
            <w:tcMar>
              <w:top w:type="dxa" w:w="260"/>
              <w:left w:type="dxa" w:w="300"/>
              <w:bottom w:type="dxa" w:w="300"/>
              <w:right w:type="dxa" w:w="320"/>
            </w:tcMar>
          </w:tcPr>
          <w:p>
            <w:pPr>
              <w:pBdr>
                <w:bottom w:val="single" w:color="C8973F" w:sz="8" w:space="2"/>
              </w:pBdr>
              <w:spacing w:after="70" w:before="230"/>
            </w:pPr>
            <w:r>
              <w:rPr>
                <w:rFonts w:ascii="Georgia" w:cs="Georgia" w:eastAsia="Georgia" w:hAnsi="Georgia"/>
                <w:b/>
                <w:bCs/>
                <w:color w:val="111014"/>
                <w:spacing w:val="70"/>
                <w:sz w:val="18"/>
                <w:szCs w:val="18"/>
              </w:rPr>
              <w:t xml:space="preserve">CONTACTO</w:t>
            </w:r>
          </w:p>
          <w:p>
            <w:pPr>
              <w:spacing w:after="55" w:before="55"/>
            </w:pPr>
            <w:r>
              <w:rPr>
                <w:rFonts w:ascii="Georgia" w:cs="Georgia" w:eastAsia="Georgia" w:hAnsi="Georgia"/>
                <w:color w:val="C8973F"/>
                <w:sz w:val="18"/>
                <w:szCs w:val="18"/>
              </w:rPr>
              <w:t xml:space="preserve">✆  </w:t>
            </w:r>
            <w:r>
              <w:rPr>
                <w:rFonts w:ascii="Georgia" w:cs="Georgia" w:eastAsia="Georgia" w:hAnsi="Georgia"/>
                <w:b/>
                <w:bCs/>
                <w:color w:val="1A1A1A"/>
                <w:sz w:val="17"/>
                <w:szCs w:val="17"/>
              </w:rPr>
              <w:t xml:space="preserve">Teléfono: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+34 644 182 037</w:t>
            </w:r>
          </w:p>
          <w:p>
            <w:pPr>
              <w:spacing w:after="55" w:before="55"/>
            </w:pPr>
            <w:r>
              <w:rPr>
                <w:rFonts w:ascii="Georgia" w:cs="Georgia" w:eastAsia="Georgia" w:hAnsi="Georgia"/>
                <w:color w:val="C8973F"/>
                <w:sz w:val="18"/>
                <w:szCs w:val="18"/>
              </w:rPr>
              <w:t xml:space="preserve">✉  </w:t>
            </w:r>
            <w:r>
              <w:rPr>
                <w:rFonts w:ascii="Georgia" w:cs="Georgia" w:eastAsia="Georgia" w:hAnsi="Georgia"/>
                <w:b/>
                <w:bCs/>
                <w:color w:val="1A1A1A"/>
                <w:sz w:val="17"/>
                <w:szCs w:val="17"/>
              </w:rPr>
              <w:t xml:space="preserve">Email: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alejandro@vidalmontes.es</w:t>
            </w:r>
          </w:p>
          <w:p>
            <w:pPr>
              <w:spacing w:after="55" w:before="55"/>
            </w:pPr>
            <w:r>
              <w:rPr>
                <w:rFonts w:ascii="Georgia" w:cs="Georgia" w:eastAsia="Georgia" w:hAnsi="Georgia"/>
                <w:color w:val="C8973F"/>
                <w:sz w:val="18"/>
                <w:szCs w:val="18"/>
              </w:rPr>
              <w:t xml:space="preserve">⌂  </w:t>
            </w:r>
            <w:r>
              <w:rPr>
                <w:rFonts w:ascii="Georgia" w:cs="Georgia" w:eastAsia="Georgia" w:hAnsi="Georgia"/>
                <w:b/>
                <w:bCs/>
                <w:color w:val="1A1A1A"/>
                <w:sz w:val="17"/>
                <w:szCs w:val="17"/>
              </w:rPr>
              <w:t xml:space="preserve">Ciudad: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Madrid, España</w:t>
            </w:r>
          </w:p>
          <w:p>
            <w:pPr>
              <w:spacing w:after="55" w:before="55"/>
            </w:pPr>
            <w:r>
              <w:rPr>
                <w:rFonts w:ascii="Georgia" w:cs="Georgia" w:eastAsia="Georgia" w:hAnsi="Georgia"/>
                <w:color w:val="C8973F"/>
                <w:sz w:val="18"/>
                <w:szCs w:val="18"/>
              </w:rPr>
              <w:t xml:space="preserve">🎬  </w:t>
            </w:r>
            <w:r>
              <w:rPr>
                <w:rFonts w:ascii="Georgia" w:cs="Georgia" w:eastAsia="Georgia" w:hAnsi="Georgia"/>
                <w:b/>
                <w:bCs/>
                <w:color w:val="1A1A1A"/>
                <w:sz w:val="17"/>
                <w:szCs w:val="17"/>
              </w:rPr>
              <w:t xml:space="preserve">Agencia: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Artistas Unidos S.L.</w:t>
            </w:r>
          </w:p>
          <w:p>
            <w:pPr>
              <w:spacing w:after="55" w:before="55"/>
            </w:pPr>
            <w:r>
              <w:rPr>
                <w:rFonts w:ascii="Georgia" w:cs="Georgia" w:eastAsia="Georgia" w:hAnsi="Georgia"/>
                <w:color w:val="C8973F"/>
                <w:sz w:val="18"/>
                <w:szCs w:val="18"/>
              </w:rPr>
              <w:t xml:space="preserve">🌐  </w:t>
            </w:r>
            <w:r>
              <w:rPr>
                <w:rFonts w:ascii="Georgia" w:cs="Georgia" w:eastAsia="Georgia" w:hAnsi="Georgia"/>
                <w:b/>
                <w:bCs/>
                <w:color w:val="1A1A1A"/>
                <w:sz w:val="17"/>
                <w:szCs w:val="17"/>
              </w:rPr>
              <w:t xml:space="preserve">Web: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vidalmontes.es</w:t>
            </w:r>
          </w:p>
          <w:p>
            <w:pPr>
              <w:spacing w:after="55" w:before="55"/>
            </w:pPr>
            <w:r>
              <w:rPr>
                <w:rFonts w:ascii="Georgia" w:cs="Georgia" w:eastAsia="Georgia" w:hAnsi="Georgia"/>
                <w:color w:val="C8973F"/>
                <w:sz w:val="18"/>
                <w:szCs w:val="18"/>
              </w:rPr>
              <w:t xml:space="preserve">in  </w:t>
            </w:r>
            <w:r>
              <w:rPr>
                <w:rFonts w:ascii="Georgia" w:cs="Georgia" w:eastAsia="Georgia" w:hAnsi="Georgia"/>
                <w:b/>
                <w:bCs/>
                <w:color w:val="1A1A1A"/>
                <w:sz w:val="17"/>
                <w:szCs w:val="17"/>
              </w:rPr>
              <w:t xml:space="preserve">Instagram: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@alejandro_vidal_actor</w:t>
            </w:r>
          </w:p>
          <w:p>
            <w:pPr>
              <w:pBdr>
                <w:bottom w:val="single" w:color="C8973F" w:sz="8" w:space="2"/>
              </w:pBdr>
              <w:spacing w:after="70" w:before="230"/>
            </w:pPr>
            <w:r>
              <w:rPr>
                <w:rFonts w:ascii="Georgia" w:cs="Georgia" w:eastAsia="Georgia" w:hAnsi="Georgia"/>
                <w:b/>
                <w:bCs/>
                <w:color w:val="111014"/>
                <w:spacing w:val="70"/>
                <w:sz w:val="18"/>
                <w:szCs w:val="18"/>
              </w:rPr>
              <w:t xml:space="preserve">DATOS FÍSICOS</w:t>
            </w:r>
          </w:p>
          <w:p>
            <w:pPr>
              <w:spacing w:after="50" w:before="50"/>
            </w:pPr>
            <w:r>
              <w:rPr>
                <w:rFonts w:ascii="Georgia" w:cs="Georgia" w:eastAsia="Georgia" w:hAnsi="Georgia"/>
                <w:b/>
                <w:bCs/>
                <w:color w:val="111014"/>
                <w:sz w:val="17"/>
                <w:szCs w:val="17"/>
              </w:rPr>
              <w:t xml:space="preserve">Edad: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31 años  (1993)</w:t>
            </w:r>
          </w:p>
          <w:p>
            <w:pPr>
              <w:spacing w:after="50" w:before="50"/>
            </w:pPr>
            <w:r>
              <w:rPr>
                <w:rFonts w:ascii="Georgia" w:cs="Georgia" w:eastAsia="Georgia" w:hAnsi="Georgia"/>
                <w:b/>
                <w:bCs/>
                <w:color w:val="111014"/>
                <w:sz w:val="17"/>
                <w:szCs w:val="17"/>
              </w:rPr>
              <w:t xml:space="preserve">Altura: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1,82 m</w:t>
            </w:r>
          </w:p>
          <w:p>
            <w:pPr>
              <w:spacing w:after="50" w:before="50"/>
            </w:pPr>
            <w:r>
              <w:rPr>
                <w:rFonts w:ascii="Georgia" w:cs="Georgia" w:eastAsia="Georgia" w:hAnsi="Georgia"/>
                <w:b/>
                <w:bCs/>
                <w:color w:val="111014"/>
                <w:sz w:val="17"/>
                <w:szCs w:val="17"/>
              </w:rPr>
              <w:t xml:space="preserve">Peso: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78 kg</w:t>
            </w:r>
          </w:p>
          <w:p>
            <w:pPr>
              <w:spacing w:after="50" w:before="50"/>
            </w:pPr>
            <w:r>
              <w:rPr>
                <w:rFonts w:ascii="Georgia" w:cs="Georgia" w:eastAsia="Georgia" w:hAnsi="Georgia"/>
                <w:b/>
                <w:bCs/>
                <w:color w:val="111014"/>
                <w:sz w:val="17"/>
                <w:szCs w:val="17"/>
              </w:rPr>
              <w:t xml:space="preserve">Ojos: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Castaños</w:t>
            </w:r>
          </w:p>
          <w:p>
            <w:pPr>
              <w:spacing w:after="50" w:before="50"/>
            </w:pPr>
            <w:r>
              <w:rPr>
                <w:rFonts w:ascii="Georgia" w:cs="Georgia" w:eastAsia="Georgia" w:hAnsi="Georgia"/>
                <w:b/>
                <w:bCs/>
                <w:color w:val="111014"/>
                <w:sz w:val="17"/>
                <w:szCs w:val="17"/>
              </w:rPr>
              <w:t xml:space="preserve">Pelo: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Castaño oscuro</w:t>
            </w:r>
          </w:p>
          <w:p>
            <w:pPr>
              <w:spacing w:after="50" w:before="50"/>
            </w:pPr>
            <w:r>
              <w:rPr>
                <w:rFonts w:ascii="Georgia" w:cs="Georgia" w:eastAsia="Georgia" w:hAnsi="Georgia"/>
                <w:b/>
                <w:bCs/>
                <w:color w:val="111014"/>
                <w:sz w:val="17"/>
                <w:szCs w:val="17"/>
              </w:rPr>
              <w:t xml:space="preserve">Complexión: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Atlética</w:t>
            </w:r>
          </w:p>
          <w:p>
            <w:pPr>
              <w:spacing w:after="50" w:before="50"/>
            </w:pPr>
            <w:r>
              <w:rPr>
                <w:rFonts w:ascii="Georgia" w:cs="Georgia" w:eastAsia="Georgia" w:hAnsi="Georgia"/>
                <w:b/>
                <w:bCs/>
                <w:color w:val="111014"/>
                <w:sz w:val="17"/>
                <w:szCs w:val="17"/>
              </w:rPr>
              <w:t xml:space="preserve">D.N.I.:  </w:t>
            </w:r>
            <w:r>
              <w:rPr>
                <w:rFonts w:ascii="Georgia" w:cs="Georgia" w:eastAsia="Georgia" w:hAnsi="Georgia"/>
                <w:color w:val="7A6E60"/>
                <w:sz w:val="17"/>
                <w:szCs w:val="17"/>
              </w:rPr>
              <w:t xml:space="preserve">Español</w:t>
            </w:r>
          </w:p>
          <w:p>
            <w:pPr>
              <w:pBdr>
                <w:bottom w:val="single" w:color="C8973F" w:sz="8" w:space="2"/>
              </w:pBdr>
              <w:spacing w:after="70" w:before="230"/>
            </w:pPr>
            <w:r>
              <w:rPr>
                <w:rFonts w:ascii="Georgia" w:cs="Georgia" w:eastAsia="Georgia" w:hAnsi="Georgia"/>
                <w:b/>
                <w:bCs/>
                <w:color w:val="111014"/>
                <w:spacing w:val="70"/>
                <w:sz w:val="18"/>
                <w:szCs w:val="18"/>
              </w:rPr>
              <w:t xml:space="preserve">HABILIDADES ESCÉNICAS</w:t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Interpretación dramática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/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Comedia y humor físico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>◇◇</w:t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Técnica vocal / voz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/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Expresión corporal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/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Doblaje y locución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>◇◇</w:t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Canto (baríbono)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>◇◇◇◇</w:t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Esgrima escénica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>◇◇</w:t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Conducción de vehículos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/>
            </w:r>
          </w:p>
          <w:p>
            <w:pPr>
              <w:spacing w:after="8" w:before="55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Natación / apnea</w:t>
            </w:r>
          </w:p>
          <w:p>
            <w:pPr>
              <w:spacing w:after="52" w:before="0"/>
            </w:pPr>
            <w:r>
              <w:rPr>
                <w:rFonts w:ascii="Georgia" w:cs="Georgia" w:eastAsia="Georgia" w:hAnsi="Georgia"/>
                <w:color w:val="C8973F"/>
                <w:sz w:val="14"/>
                <w:szCs w:val="14"/>
              </w:rPr>
              <w:t xml:space="preserve">◆◆◆◆◆◆◆◆</w:t>
            </w:r>
            <w:r>
              <w:rPr>
                <w:rFonts w:ascii="Georgia" w:cs="Georgia" w:eastAsia="Georgia" w:hAnsi="Georgia"/>
                <w:color w:val="5A3E10"/>
                <w:sz w:val="14"/>
                <w:szCs w:val="14"/>
              </w:rPr>
              <w:t xml:space="preserve">◇◇</w:t>
            </w:r>
          </w:p>
          <w:p>
            <w:pPr>
              <w:pBdr>
                <w:bottom w:val="single" w:color="C8973F" w:sz="8" w:space="2"/>
              </w:pBdr>
              <w:spacing w:after="70" w:before="230"/>
            </w:pPr>
            <w:r>
              <w:rPr>
                <w:rFonts w:ascii="Georgia" w:cs="Georgia" w:eastAsia="Georgia" w:hAnsi="Georgia"/>
                <w:b/>
                <w:bCs/>
                <w:color w:val="111014"/>
                <w:spacing w:val="70"/>
                <w:sz w:val="18"/>
                <w:szCs w:val="18"/>
              </w:rPr>
              <w:t xml:space="preserve">IDIOMAS</w:t>
            </w:r>
          </w:p>
          <w:p>
            <w:pPr>
              <w:tabs>
                <w:tab w:val="right" w:pos="2600"/>
              </w:tabs>
              <w:spacing w:after="60" w:before="60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Español</w:t>
            </w: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	◆◆◆◆◆</w:t>
            </w:r>
          </w:p>
          <w:p>
            <w:pPr>
              <w:tabs>
                <w:tab w:val="right" w:pos="2600"/>
              </w:tabs>
              <w:spacing w:after="60" w:before="60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Inglés  C1</w:t>
            </w: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	◆◆◆◆◇</w:t>
            </w:r>
          </w:p>
          <w:p>
            <w:pPr>
              <w:tabs>
                <w:tab w:val="right" w:pos="2600"/>
              </w:tabs>
              <w:spacing w:after="60" w:before="60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Francés B1</w:t>
            </w: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	◆◆◆◇◇</w:t>
            </w:r>
          </w:p>
          <w:p>
            <w:pPr>
              <w:tabs>
                <w:tab w:val="right" w:pos="2600"/>
              </w:tabs>
              <w:spacing w:after="60" w:before="60"/>
            </w:pPr>
            <w:r>
              <w:rPr>
                <w:rFonts w:ascii="Georgia" w:cs="Georgia" w:eastAsia="Georgia" w:hAnsi="Georgia"/>
                <w:color w:val="1A1A1A"/>
                <w:sz w:val="18"/>
                <w:szCs w:val="18"/>
              </w:rPr>
              <w:t xml:space="preserve">Italiano A2</w:t>
            </w: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	◆◆◇◇◇</w:t>
            </w:r>
          </w:p>
          <w:p>
            <w:pPr>
              <w:pBdr>
                <w:bottom w:val="single" w:color="C8973F" w:sz="8" w:space="2"/>
              </w:pBdr>
              <w:spacing w:after="70" w:before="230"/>
            </w:pPr>
            <w:r>
              <w:rPr>
                <w:rFonts w:ascii="Georgia" w:cs="Georgia" w:eastAsia="Georgia" w:hAnsi="Georgia"/>
                <w:b/>
                <w:bCs/>
                <w:color w:val="111014"/>
                <w:spacing w:val="70"/>
                <w:sz w:val="18"/>
                <w:szCs w:val="18"/>
              </w:rPr>
              <w:t xml:space="preserve">INFO ADICIONAL</w:t>
            </w:r>
          </w:p>
          <w:p>
            <w:pPr>
              <w:spacing w:after="45" w:before="45"/>
            </w:pP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✦  </w:t>
            </w:r>
            <w:r>
              <w:rPr>
                <w:rFonts w:ascii="Georgia" w:cs="Georgia" w:eastAsia="Georgia" w:hAnsi="Georgia"/>
                <w:color w:val="1A1A1A"/>
                <w:sz w:val="17"/>
                <w:szCs w:val="17"/>
              </w:rPr>
              <w:t xml:space="preserve">Disponible para castings online</w:t>
            </w:r>
          </w:p>
          <w:p>
            <w:pPr>
              <w:spacing w:after="45" w:before="45"/>
            </w:pP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✦  </w:t>
            </w:r>
            <w:r>
              <w:rPr>
                <w:rFonts w:ascii="Georgia" w:cs="Georgia" w:eastAsia="Georgia" w:hAnsi="Georgia"/>
                <w:color w:val="1A1A1A"/>
                <w:sz w:val="17"/>
                <w:szCs w:val="17"/>
              </w:rPr>
              <w:t xml:space="preserve">Disponible para giras nacionales</w:t>
            </w:r>
          </w:p>
          <w:p>
            <w:pPr>
              <w:spacing w:after="45" w:before="45"/>
            </w:pP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✦  </w:t>
            </w:r>
            <w:r>
              <w:rPr>
                <w:rFonts w:ascii="Georgia" w:cs="Georgia" w:eastAsia="Georgia" w:hAnsi="Georgia"/>
                <w:color w:val="1A1A1A"/>
                <w:sz w:val="17"/>
                <w:szCs w:val="17"/>
              </w:rPr>
              <w:t xml:space="preserve">Carnet de conducir B + coche</w:t>
            </w:r>
          </w:p>
          <w:p>
            <w:pPr>
              <w:spacing w:after="45" w:before="45"/>
            </w:pP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✦  </w:t>
            </w:r>
            <w:r>
              <w:rPr>
                <w:rFonts w:ascii="Georgia" w:cs="Georgia" w:eastAsia="Georgia" w:hAnsi="Georgia"/>
                <w:color w:val="1A1A1A"/>
                <w:sz w:val="17"/>
                <w:szCs w:val="17"/>
              </w:rPr>
              <w:t xml:space="preserve">Pasaporte vigente — viajes int.</w:t>
            </w:r>
          </w:p>
          <w:p>
            <w:pPr>
              <w:spacing w:after="45" w:before="45"/>
            </w:pPr>
            <w:r>
              <w:rPr>
                <w:rFonts w:ascii="Georgia" w:cs="Georgia" w:eastAsia="Georgia" w:hAnsi="Georgia"/>
                <w:color w:val="C8973F"/>
                <w:sz w:val="17"/>
                <w:szCs w:val="17"/>
              </w:rPr>
              <w:t xml:space="preserve">✦  </w:t>
            </w:r>
            <w:r>
              <w:rPr>
                <w:rFonts w:ascii="Georgia" w:cs="Georgia" w:eastAsia="Georgia" w:hAnsi="Georgia"/>
                <w:color w:val="1A1A1A"/>
                <w:sz w:val="17"/>
                <w:szCs w:val="17"/>
              </w:rPr>
              <w:t xml:space="preserve">Unión de Actores — Colegiado</w:t>
            </w:r>
          </w:p>
          <w:p>
            <w:pPr>
              <w:spacing w:after="0" w:before="20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2026-04-13T13:34:53.597Z</dcterms:created>
  <dcterms:modified xsi:type="dcterms:W3CDTF">2026-04-13T13:34:53.598Z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