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1190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7400"/>
        <w:gridCol w:w="4506"/>
      </w:tblGrid>
      <w:tr>
        <w:tc>
          <w:tcPr>
            <w:tcW w:type="dxa" w:w="74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AFCFD" w:val="clear"/>
            <w:tcMar>
              <w:top w:type="dxa" w:w="0"/>
              <w:left w:type="dxa" w:w="600"/>
              <w:bottom w:type="dxa" w:w="600"/>
              <w:right w:type="dxa" w:w="500"/>
            </w:tcMar>
            <w:vAlign w:val="top"/>
          </w:tcPr>
          <w:p>
            <w:pPr>
              <w:spacing w:after="4" w:before="400"/>
            </w:pPr>
            <w:r>
              <w:rPr>
                <w:rFonts w:ascii="Calibri" w:cs="Calibri" w:eastAsia="Calibri" w:hAnsi="Calibri"/>
                <w:b/>
                <w:bCs/>
                <w:color w:val="1A1A1A"/>
                <w:sz w:val="52"/>
                <w:szCs w:val="52"/>
              </w:rPr>
              <w:t xml:space="preserve">ADRIÁN MORENO VEGA</w:t>
            </w:r>
          </w:p>
          <w:p>
            <w:pPr>
              <w:spacing w:after="60" w:before="0"/>
            </w:pPr>
            <w:r>
              <w:rPr>
                <w:rFonts w:ascii="Calibri" w:cs="Calibri" w:eastAsia="Calibri" w:hAnsi="Calibri"/>
                <w:color w:val="2A6070"/>
                <w:sz w:val="24"/>
                <w:szCs w:val="24"/>
              </w:rPr>
              <w:t xml:space="preserve">Tripulante de Cabina de Pasajeros (TCP)</w:t>
            </w:r>
          </w:p>
          <w:p>
            <w:pPr>
              <w:spacing w:after="10" w:before="0"/>
            </w:pPr>
            <w:r>
              <w:rPr>
                <w:rFonts w:ascii="Calibri" w:cs="Calibri" w:eastAsia="Calibri" w:hAnsi="Calibri"/>
                <w:color w:val="555555"/>
                <w:sz w:val="18"/>
                <w:szCs w:val="18"/>
              </w:rPr>
              <w:t xml:space="preserve">✉  adrian.moreno@correo.es    ✆  +34 655 281 947    ⌖  Madrid, España</w:t>
            </w:r>
          </w:p>
          <w:p>
            <w:pPr>
              <w:spacing w:after="40" w:before="0"/>
            </w:pPr>
            <w:r>
              <w:rPr>
                <w:rFonts w:ascii="Calibri" w:cs="Calibri" w:eastAsia="Calibri" w:hAnsi="Calibri"/>
                <w:color w:val="555555"/>
                <w:sz w:val="18"/>
                <w:szCs w:val="18"/>
              </w:rPr>
              <w:t xml:space="preserve">↗  linkedin.com/in/adrianmoreno    ✈  Base: Barajas T4</w:t>
            </w:r>
          </w:p>
          <w:p>
            <w:pPr>
              <w:pBdr>
                <w:bottom w:val="single" w:color="D0E8EE" w:sz="4"/>
              </w:pBdr>
              <w:spacing w:after="200" w:before="20"/>
            </w:pPr>
          </w:p>
          <w:tbl>
            <w:tblPr>
              <w:tblW w:type="dxa" w:w="6906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440"/>
              <w:gridCol w:w="6466"/>
            </w:tblGrid>
            <w:tr>
              <w:tc>
                <w:tcPr>
                  <w:tcW w:type="dxa" w:w="44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1A3C4A" w:val="clear"/>
                  <w:tcMar>
                    <w:top w:type="dxa" w:w="60"/>
                    <w:left w:type="dxa" w:w="80"/>
                    <w:bottom w:type="dxa" w:w="60"/>
                    <w:right w:type="dxa" w:w="80"/>
                  </w:tcMar>
                  <w:vAlign w:val="center"/>
                </w:tcPr>
                <w:p>
                  <w:pPr>
                    <w:jc w:val="center"/>
                  </w:pPr>
                  <w:r>
                    <w:rPr>
                      <w:rFonts w:ascii="Calibri" w:cs="Calibri" w:eastAsia="Calibri" w:hAnsi="Calibri"/>
                      <w:color w:val="FFFFFF"/>
                      <w:sz w:val="22"/>
                      <w:szCs w:val="22"/>
                    </w:rPr>
                    <w:t xml:space="preserve">☆</w:t>
                  </w:r>
                </w:p>
              </w:tc>
              <w:tc>
                <w:tcPr>
                  <w:tcW w:type="dxa" w:w="6466"/>
                  <w:tcBorders>
                    <w:top w:val="none" w:color="FFFFFF" w:sz="0"/>
                    <w:left w:val="none" w:color="FFFFFF" w:sz="0"/>
                    <w:bottom w:val="single" w:color="D0E8EE" w:sz="4"/>
                    <w:right w:val="none" w:color="FFFFFF" w:sz="0"/>
                  </w:tcBorders>
                  <w:shd w:fill="FAFCFD" w:val="clear"/>
                  <w:tcMar>
                    <w:top w:type="dxa" w:w="60"/>
                    <w:left w:type="dxa" w:w="180"/>
                    <w:bottom w:type="dxa" w:w="60"/>
                    <w:right w:type="dxa" w:w="0"/>
                  </w:tcMar>
                </w:tcPr>
                <w:p>
                  <w:r>
                    <w:rPr>
                      <w:rFonts w:ascii="Calibri" w:cs="Calibri" w:eastAsia="Calibri" w:hAnsi="Calibri"/>
                      <w:b/>
                      <w:bCs/>
                      <w:color w:val="1A1A1A"/>
                      <w:spacing w:val="60"/>
                      <w:sz w:val="24"/>
                      <w:szCs w:val="24"/>
                    </w:rPr>
                    <w:t xml:space="preserve">RESUMEN PROFESIONAL</w:t>
                  </w:r>
                </w:p>
              </w:tc>
            </w:tr>
          </w:tbl>
          <w:p>
            <w:pPr>
              <w:spacing w:after="60" w:before="0"/>
            </w:pPr>
          </w:p>
          <w:p>
            <w:pPr>
              <w:spacing w:after="200" w:before="0"/>
              <w:jc w:val="both"/>
            </w:pPr>
            <w:r>
              <w:rPr>
                <w:rFonts w:ascii="Calibri" w:cs="Calibri" w:eastAsia="Calibri" w:hAnsi="Calibri"/>
                <w:color w:val="1A1A1A"/>
                <w:sz w:val="20"/>
                <w:szCs w:val="20"/>
              </w:rPr>
              <w:t xml:space="preserve">Tripulante de Cabina de Pasajeros con </w:t>
            </w:r>
            <w:r>
              <w:rPr>
                <w:rFonts w:ascii="Calibri" w:cs="Calibri" w:eastAsia="Calibri" w:hAnsi="Calibri"/>
                <w:b/>
                <w:bCs/>
                <w:color w:val="1A3C4A"/>
                <w:sz w:val="20"/>
                <w:szCs w:val="20"/>
              </w:rPr>
              <w:t xml:space="preserve">8 años de experiencia</w:t>
            </w:r>
            <w:r>
              <w:rPr>
                <w:rFonts w:ascii="Calibri" w:cs="Calibri" w:eastAsia="Calibri" w:hAnsi="Calibri"/>
                <w:color w:val="1A1A1A"/>
                <w:sz w:val="20"/>
                <w:szCs w:val="20"/>
              </w:rPr>
              <w:t xml:space="preserve"> en aerolíneas de largo y corto radio. Especializado en atención al pasajero en clase Business e idiomas (inglés C2 / francés C1). Comprometido con la seguridad a bordo, el trabajo en equipo y la excelencia en el servicio. Habilitaciones vigentes para A320 y A330.</w:t>
            </w:r>
          </w:p>
          <w:tbl>
            <w:tblPr>
              <w:tblW w:type="dxa" w:w="6906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440"/>
              <w:gridCol w:w="6466"/>
            </w:tblGrid>
            <w:tr>
              <w:tc>
                <w:tcPr>
                  <w:tcW w:type="dxa" w:w="44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1A3C4A" w:val="clear"/>
                  <w:tcMar>
                    <w:top w:type="dxa" w:w="60"/>
                    <w:left w:type="dxa" w:w="80"/>
                    <w:bottom w:type="dxa" w:w="60"/>
                    <w:right w:type="dxa" w:w="80"/>
                  </w:tcMar>
                  <w:vAlign w:val="center"/>
                </w:tcPr>
                <w:p>
                  <w:pPr>
                    <w:jc w:val="center"/>
                  </w:pPr>
                  <w:r>
                    <w:rPr>
                      <w:rFonts w:ascii="Calibri" w:cs="Calibri" w:eastAsia="Calibri" w:hAnsi="Calibri"/>
                      <w:color w:val="FFFFFF"/>
                      <w:sz w:val="22"/>
                      <w:szCs w:val="22"/>
                    </w:rPr>
                    <w:t xml:space="preserve">✈</w:t>
                  </w:r>
                </w:p>
              </w:tc>
              <w:tc>
                <w:tcPr>
                  <w:tcW w:type="dxa" w:w="6466"/>
                  <w:tcBorders>
                    <w:top w:val="none" w:color="FFFFFF" w:sz="0"/>
                    <w:left w:val="none" w:color="FFFFFF" w:sz="0"/>
                    <w:bottom w:val="single" w:color="D0E8EE" w:sz="4"/>
                    <w:right w:val="none" w:color="FFFFFF" w:sz="0"/>
                  </w:tcBorders>
                  <w:shd w:fill="FAFCFD" w:val="clear"/>
                  <w:tcMar>
                    <w:top w:type="dxa" w:w="60"/>
                    <w:left w:type="dxa" w:w="180"/>
                    <w:bottom w:type="dxa" w:w="60"/>
                    <w:right w:type="dxa" w:w="0"/>
                  </w:tcMar>
                </w:tcPr>
                <w:p>
                  <w:r>
                    <w:rPr>
                      <w:rFonts w:ascii="Calibri" w:cs="Calibri" w:eastAsia="Calibri" w:hAnsi="Calibri"/>
                      <w:b/>
                      <w:bCs/>
                      <w:color w:val="1A1A1A"/>
                      <w:spacing w:val="60"/>
                      <w:sz w:val="24"/>
                      <w:szCs w:val="24"/>
                    </w:rPr>
                    <w:t xml:space="preserve">EXPERIENCIA LABORAL</w:t>
                  </w:r>
                </w:p>
              </w:tc>
            </w:tr>
          </w:tbl>
          <w:p>
            <w:pPr>
              <w:spacing w:after="80" w:before="0"/>
            </w:pPr>
          </w:p>
          <w:tbl>
            <w:tblPr>
              <w:tblW w:type="dxa" w:w="6906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4000"/>
              <w:gridCol w:w="2906"/>
            </w:tblGrid>
            <w:tr>
              <w:tc>
                <w:tcPr>
                  <w:tcW w:type="dxa" w:w="40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AFCFD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>
                  <w:r>
                    <w:rPr>
                      <w:rFonts w:ascii="Calibri" w:cs="Calibri" w:eastAsia="Calibri" w:hAnsi="Calibri"/>
                      <w:b/>
                      <w:bCs/>
                      <w:color w:val="1A1A1A"/>
                      <w:sz w:val="21"/>
                      <w:szCs w:val="21"/>
                    </w:rPr>
                    <w:t xml:space="preserve">Tripulante de Cabina Senior — TCP</w:t>
                  </w:r>
                </w:p>
              </w:tc>
              <w:tc>
                <w:tcPr>
                  <w:tcW w:type="dxa" w:w="2906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AFCFD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jc w:val="right"/>
                  </w:pPr>
                  <w:r>
                    <w:rPr>
                      <w:rFonts w:ascii="Calibri" w:cs="Calibri" w:eastAsia="Calibri" w:hAnsi="Calibri"/>
                      <w:color w:val="2A6070"/>
                      <w:sz w:val="17"/>
                      <w:szCs w:val="17"/>
                    </w:rPr>
                    <w:t xml:space="preserve">✦  Mar. 2019 – Actualidad</w:t>
                  </w:r>
                </w:p>
              </w:tc>
            </w:tr>
          </w:tbl>
          <w:tbl>
            <w:tblPr>
              <w:tblW w:type="dxa" w:w="6906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4000"/>
              <w:gridCol w:w="2906"/>
            </w:tblGrid>
            <w:tr>
              <w:tc>
                <w:tcPr>
                  <w:tcW w:type="dxa" w:w="40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AFCFD" w:val="clear"/>
                  <w:tcMar>
                    <w:top w:type="dxa" w:w="4"/>
                    <w:left w:type="dxa" w:w="0"/>
                    <w:bottom w:type="dxa" w:w="0"/>
                    <w:right w:type="dxa" w:w="0"/>
                  </w:tcMar>
                </w:tcPr>
                <w:p>
                  <w:r>
                    <w:rPr>
                      <w:rFonts w:ascii="Calibri" w:cs="Calibri" w:eastAsia="Calibri" w:hAnsi="Calibri"/>
                      <w:color w:val="2A6070"/>
                      <w:sz w:val="19"/>
                      <w:szCs w:val="19"/>
                    </w:rPr>
                    <w:t xml:space="preserve">Iberia L.A.E. S.A.</w:t>
                  </w:r>
                </w:p>
              </w:tc>
              <w:tc>
                <w:tcPr>
                  <w:tcW w:type="dxa" w:w="2906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AFCFD" w:val="clear"/>
                  <w:tcMar>
                    <w:top w:type="dxa" w:w="4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jc w:val="right"/>
                  </w:pPr>
                  <w:r>
                    <w:rPr>
                      <w:rFonts w:ascii="Calibri" w:cs="Calibri" w:eastAsia="Calibri" w:hAnsi="Calibri"/>
                      <w:color w:val="555555"/>
                      <w:sz w:val="17"/>
                      <w:szCs w:val="17"/>
                    </w:rPr>
                    <w:t xml:space="preserve">✦  Madrid — Barajas T4</w:t>
                  </w:r>
                </w:p>
              </w:tc>
            </w:tr>
          </w:tbl>
          <w:p>
            <w:pPr>
              <w:spacing w:after="50" w:before="0"/>
            </w:pPr>
          </w:p>
          <w:p>
            <w:pPr>
              <w:pStyle w:val="ListParagraph"/>
              <w:numPr>
                <w:ilvl w:val="0"/>
                <w:numId w:val="2"/>
              </w:numPr>
              <w:spacing w:after="22" w:before="22"/>
              <w:jc w:val="both"/>
            </w:pPr>
            <w:r>
              <w:rPr>
                <w:rFonts w:ascii="Calibri" w:cs="Calibri" w:eastAsia="Calibri" w:hAnsi="Calibri"/>
                <w:color w:val="1A1A1A"/>
                <w:sz w:val="19"/>
                <w:szCs w:val="19"/>
              </w:rPr>
              <w:t xml:space="preserve">Operación en rutas intercontinentales (América, EE.UU.) en flota </w:t>
            </w:r>
            <w:r>
              <w:rPr>
                <w:rFonts w:ascii="Calibri" w:cs="Calibri" w:eastAsia="Calibri" w:hAnsi="Calibri"/>
                <w:b/>
                <w:bCs/>
                <w:color w:val="1A3C4A"/>
                <w:sz w:val="19"/>
                <w:szCs w:val="19"/>
              </w:rPr>
              <w:t xml:space="preserve">A330/A350</w:t>
            </w:r>
            <w:r>
              <w:rPr>
                <w:rFonts w:ascii="Calibri" w:cs="Calibri" w:eastAsia="Calibri" w:hAnsi="Calibri"/>
                <w:color w:val="1A1A1A"/>
                <w:sz w:val="19"/>
                <w:szCs w:val="19"/>
              </w:rPr>
              <w:t xml:space="preserve">. Responsable de cabina </w:t>
            </w:r>
            <w:r>
              <w:rPr>
                <w:rFonts w:ascii="Calibri" w:cs="Calibri" w:eastAsia="Calibri" w:hAnsi="Calibri"/>
                <w:b/>
                <w:bCs/>
                <w:color w:val="1A3C4A"/>
                <w:sz w:val="19"/>
                <w:szCs w:val="19"/>
              </w:rPr>
              <w:t xml:space="preserve">Business</w:t>
            </w:r>
            <w:r>
              <w:rPr>
                <w:rFonts w:ascii="Calibri" w:cs="Calibri" w:eastAsia="Calibri" w:hAnsi="Calibri"/>
                <w:color w:val="1A1A1A"/>
                <w:sz w:val="19"/>
                <w:szCs w:val="19"/>
              </w:rPr>
              <w:t xml:space="preserve">.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22" w:before="22"/>
              <w:jc w:val="both"/>
            </w:pPr>
            <w:r>
              <w:rPr>
                <w:rFonts w:ascii="Calibri" w:cs="Calibri" w:eastAsia="Calibri" w:hAnsi="Calibri"/>
                <w:color w:val="1A1A1A"/>
                <w:sz w:val="19"/>
                <w:szCs w:val="19"/>
              </w:rPr>
              <w:t xml:space="preserve">Gestión de procedimientos de seguridad y evacuación conforme a normativa </w:t>
            </w:r>
            <w:r>
              <w:rPr>
                <w:rFonts w:ascii="Calibri" w:cs="Calibri" w:eastAsia="Calibri" w:hAnsi="Calibri"/>
                <w:b/>
                <w:bCs/>
                <w:color w:val="1A3C4A"/>
                <w:sz w:val="19"/>
                <w:szCs w:val="19"/>
              </w:rPr>
              <w:t xml:space="preserve">EASA OPS</w:t>
            </w:r>
            <w:r>
              <w:rPr>
                <w:rFonts w:ascii="Calibri" w:cs="Calibri" w:eastAsia="Calibri" w:hAnsi="Calibri"/>
                <w:color w:val="1A1A1A"/>
                <w:sz w:val="19"/>
                <w:szCs w:val="19"/>
              </w:rPr>
              <w:t xml:space="preserve">.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22" w:before="22"/>
              <w:jc w:val="both"/>
            </w:pPr>
            <w:r>
              <w:rPr>
                <w:rFonts w:ascii="Calibri" w:cs="Calibri" w:eastAsia="Calibri" w:hAnsi="Calibri"/>
                <w:color w:val="1A1A1A"/>
                <w:sz w:val="19"/>
                <w:szCs w:val="19"/>
              </w:rPr>
              <w:t xml:space="preserve">Atención de incidencias médicas a bordo con uso de </w:t>
            </w:r>
            <w:r>
              <w:rPr>
                <w:rFonts w:ascii="Calibri" w:cs="Calibri" w:eastAsia="Calibri" w:hAnsi="Calibri"/>
                <w:b/>
                <w:bCs/>
                <w:color w:val="1A3C4A"/>
                <w:sz w:val="19"/>
                <w:szCs w:val="19"/>
              </w:rPr>
              <w:t xml:space="preserve">DEA</w:t>
            </w:r>
            <w:r>
              <w:rPr>
                <w:rFonts w:ascii="Calibri" w:cs="Calibri" w:eastAsia="Calibri" w:hAnsi="Calibri"/>
                <w:color w:val="1A1A1A"/>
                <w:sz w:val="19"/>
                <w:szCs w:val="19"/>
              </w:rPr>
              <w:t xml:space="preserve"> en 3 intervenciones reales.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22" w:before="22"/>
              <w:jc w:val="both"/>
            </w:pPr>
            <w:r>
              <w:rPr>
                <w:rFonts w:ascii="Calibri" w:cs="Calibri" w:eastAsia="Calibri" w:hAnsi="Calibri"/>
                <w:color w:val="1A1A1A"/>
                <w:sz w:val="19"/>
                <w:szCs w:val="19"/>
              </w:rPr>
              <w:t xml:space="preserve">Tutor de </w:t>
            </w:r>
            <w:r>
              <w:rPr>
                <w:rFonts w:ascii="Calibri" w:cs="Calibri" w:eastAsia="Calibri" w:hAnsi="Calibri"/>
                <w:b/>
                <w:bCs/>
                <w:color w:val="1A3C4A"/>
                <w:sz w:val="19"/>
                <w:szCs w:val="19"/>
              </w:rPr>
              <w:t xml:space="preserve">5 TCP</w:t>
            </w:r>
            <w:r>
              <w:rPr>
                <w:rFonts w:ascii="Calibri" w:cs="Calibri" w:eastAsia="Calibri" w:hAnsi="Calibri"/>
                <w:color w:val="1A1A1A"/>
                <w:sz w:val="19"/>
                <w:szCs w:val="19"/>
              </w:rPr>
              <w:t xml:space="preserve"> de nueva incorporación en los últimos 2 años.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22" w:before="22"/>
              <w:jc w:val="both"/>
            </w:pPr>
            <w:r>
              <w:rPr>
                <w:rFonts w:ascii="Calibri" w:cs="Calibri" w:eastAsia="Calibri" w:hAnsi="Calibri"/>
                <w:color w:val="1A1A1A"/>
                <w:sz w:val="19"/>
                <w:szCs w:val="19"/>
              </w:rPr>
              <w:t xml:space="preserve">Vendas productos a bordo con upselling, alcanzando objetivos mensuales de forma constante.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22" w:before="22"/>
              <w:jc w:val="both"/>
            </w:pPr>
            <w:r>
              <w:rPr>
                <w:rFonts w:ascii="Calibri" w:cs="Calibri" w:eastAsia="Calibri" w:hAnsi="Calibri"/>
                <w:color w:val="1A1A1A"/>
                <w:sz w:val="19"/>
                <w:szCs w:val="19"/>
              </w:rPr>
              <w:t xml:space="preserve">Coordinación con el comandante y equipo de tierra en situaciones de contingencia.</w:t>
            </w:r>
          </w:p>
          <w:p>
            <w:pPr>
              <w:spacing w:after="40" w:before="0"/>
            </w:pPr>
          </w:p>
          <w:p>
            <w:pPr>
              <w:spacing w:after="80" w:before="0"/>
            </w:pPr>
          </w:p>
          <w:tbl>
            <w:tblPr>
              <w:tblW w:type="dxa" w:w="6906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4000"/>
              <w:gridCol w:w="2906"/>
            </w:tblGrid>
            <w:tr>
              <w:tc>
                <w:tcPr>
                  <w:tcW w:type="dxa" w:w="40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AFCFD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>
                  <w:r>
                    <w:rPr>
                      <w:rFonts w:ascii="Calibri" w:cs="Calibri" w:eastAsia="Calibri" w:hAnsi="Calibri"/>
                      <w:b/>
                      <w:bCs/>
                      <w:color w:val="1A1A1A"/>
                      <w:sz w:val="21"/>
                      <w:szCs w:val="21"/>
                    </w:rPr>
                    <w:t xml:space="preserve">Azafato de Vuelo — TCP</w:t>
                  </w:r>
                </w:p>
              </w:tc>
              <w:tc>
                <w:tcPr>
                  <w:tcW w:type="dxa" w:w="2906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AFCFD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jc w:val="right"/>
                  </w:pPr>
                  <w:r>
                    <w:rPr>
                      <w:rFonts w:ascii="Calibri" w:cs="Calibri" w:eastAsia="Calibri" w:hAnsi="Calibri"/>
                      <w:color w:val="2A6070"/>
                      <w:sz w:val="17"/>
                      <w:szCs w:val="17"/>
                    </w:rPr>
                    <w:t xml:space="preserve">✦  Sep. 2016 – Feb. 2019</w:t>
                  </w:r>
                </w:p>
              </w:tc>
            </w:tr>
          </w:tbl>
          <w:tbl>
            <w:tblPr>
              <w:tblW w:type="dxa" w:w="6906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4000"/>
              <w:gridCol w:w="2906"/>
            </w:tblGrid>
            <w:tr>
              <w:tc>
                <w:tcPr>
                  <w:tcW w:type="dxa" w:w="40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AFCFD" w:val="clear"/>
                  <w:tcMar>
                    <w:top w:type="dxa" w:w="4"/>
                    <w:left w:type="dxa" w:w="0"/>
                    <w:bottom w:type="dxa" w:w="0"/>
                    <w:right w:type="dxa" w:w="0"/>
                  </w:tcMar>
                </w:tcPr>
                <w:p>
                  <w:r>
                    <w:rPr>
                      <w:rFonts w:ascii="Calibri" w:cs="Calibri" w:eastAsia="Calibri" w:hAnsi="Calibri"/>
                      <w:color w:val="2A6070"/>
                      <w:sz w:val="19"/>
                      <w:szCs w:val="19"/>
                    </w:rPr>
                    <w:t xml:space="preserve">Vueling Airlines S.A.</w:t>
                  </w:r>
                </w:p>
              </w:tc>
              <w:tc>
                <w:tcPr>
                  <w:tcW w:type="dxa" w:w="2906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AFCFD" w:val="clear"/>
                  <w:tcMar>
                    <w:top w:type="dxa" w:w="4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jc w:val="right"/>
                  </w:pPr>
                  <w:r>
                    <w:rPr>
                      <w:rFonts w:ascii="Calibri" w:cs="Calibri" w:eastAsia="Calibri" w:hAnsi="Calibri"/>
                      <w:color w:val="555555"/>
                      <w:sz w:val="17"/>
                      <w:szCs w:val="17"/>
                    </w:rPr>
                    <w:t xml:space="preserve">✦  Barcelona — El Prat</w:t>
                  </w:r>
                </w:p>
              </w:tc>
            </w:tr>
          </w:tbl>
          <w:p>
            <w:pPr>
              <w:spacing w:after="50" w:before="0"/>
            </w:pPr>
          </w:p>
          <w:p>
            <w:pPr>
              <w:pStyle w:val="ListParagraph"/>
              <w:numPr>
                <w:ilvl w:val="0"/>
                <w:numId w:val="3"/>
              </w:numPr>
              <w:spacing w:after="22" w:before="22"/>
              <w:jc w:val="both"/>
            </w:pPr>
            <w:r>
              <w:rPr>
                <w:rFonts w:ascii="Calibri" w:cs="Calibri" w:eastAsia="Calibri" w:hAnsi="Calibri"/>
                <w:color w:val="1A1A1A"/>
                <w:sz w:val="19"/>
                <w:szCs w:val="19"/>
              </w:rPr>
              <w:t xml:space="preserve">Operación en rutas europeas y domésticas en </w:t>
            </w:r>
            <w:r>
              <w:rPr>
                <w:rFonts w:ascii="Calibri" w:cs="Calibri" w:eastAsia="Calibri" w:hAnsi="Calibri"/>
                <w:b/>
                <w:bCs/>
                <w:color w:val="1A3C4A"/>
                <w:sz w:val="19"/>
                <w:szCs w:val="19"/>
              </w:rPr>
              <w:t xml:space="preserve">A319/A320</w:t>
            </w:r>
            <w:r>
              <w:rPr>
                <w:rFonts w:ascii="Calibri" w:cs="Calibri" w:eastAsia="Calibri" w:hAnsi="Calibri"/>
                <w:color w:val="1A1A1A"/>
                <w:sz w:val="19"/>
                <w:szCs w:val="19"/>
              </w:rPr>
              <w:t xml:space="preserve">, hasta </w:t>
            </w:r>
            <w:r>
              <w:rPr>
                <w:rFonts w:ascii="Calibri" w:cs="Calibri" w:eastAsia="Calibri" w:hAnsi="Calibri"/>
                <w:b/>
                <w:bCs/>
                <w:color w:val="1A3C4A"/>
                <w:sz w:val="19"/>
                <w:szCs w:val="19"/>
              </w:rPr>
              <w:t xml:space="preserve">4 rotaciones</w:t>
            </w:r>
            <w:r>
              <w:rPr>
                <w:rFonts w:ascii="Calibri" w:cs="Calibri" w:eastAsia="Calibri" w:hAnsi="Calibri"/>
                <w:color w:val="1A1A1A"/>
                <w:sz w:val="19"/>
                <w:szCs w:val="19"/>
              </w:rPr>
              <w:t xml:space="preserve"> diarias.</w:t>
            </w:r>
          </w:p>
          <w:p>
            <w:pPr>
              <w:pStyle w:val="ListParagraph"/>
              <w:numPr>
                <w:ilvl w:val="0"/>
                <w:numId w:val="3"/>
              </w:numPr>
              <w:spacing w:after="22" w:before="22"/>
              <w:jc w:val="both"/>
            </w:pPr>
            <w:r>
              <w:rPr>
                <w:rFonts w:ascii="Calibri" w:cs="Calibri" w:eastAsia="Calibri" w:hAnsi="Calibri"/>
                <w:color w:val="1A1A1A"/>
                <w:sz w:val="19"/>
                <w:szCs w:val="19"/>
              </w:rPr>
              <w:t xml:space="preserve">Atención a </w:t>
            </w:r>
            <w:r>
              <w:rPr>
                <w:rFonts w:ascii="Calibri" w:cs="Calibri" w:eastAsia="Calibri" w:hAnsi="Calibri"/>
                <w:b/>
                <w:bCs/>
                <w:color w:val="1A3C4A"/>
                <w:sz w:val="19"/>
                <w:szCs w:val="19"/>
              </w:rPr>
              <w:t xml:space="preserve">180 pasajeros</w:t>
            </w:r>
            <w:r>
              <w:rPr>
                <w:rFonts w:ascii="Calibri" w:cs="Calibri" w:eastAsia="Calibri" w:hAnsi="Calibri"/>
                <w:color w:val="1A1A1A"/>
                <w:sz w:val="19"/>
                <w:szCs w:val="19"/>
              </w:rPr>
              <w:t xml:space="preserve"> por vuelo en español, inglés y francés.</w:t>
            </w:r>
          </w:p>
          <w:p>
            <w:pPr>
              <w:pStyle w:val="ListParagraph"/>
              <w:numPr>
                <w:ilvl w:val="0"/>
                <w:numId w:val="3"/>
              </w:numPr>
              <w:spacing w:after="22" w:before="22"/>
              <w:jc w:val="both"/>
            </w:pPr>
            <w:r>
              <w:rPr>
                <w:rFonts w:ascii="Calibri" w:cs="Calibri" w:eastAsia="Calibri" w:hAnsi="Calibri"/>
                <w:color w:val="1A1A1A"/>
                <w:sz w:val="19"/>
                <w:szCs w:val="19"/>
              </w:rPr>
              <w:t xml:space="preserve">Reconocido como </w:t>
            </w:r>
            <w:r>
              <w:rPr>
                <w:rFonts w:ascii="Calibri" w:cs="Calibri" w:eastAsia="Calibri" w:hAnsi="Calibri"/>
                <w:b/>
                <w:bCs/>
                <w:color w:val="1A3C4A"/>
                <w:sz w:val="19"/>
                <w:szCs w:val="19"/>
              </w:rPr>
              <w:t xml:space="preserve">mejor TCP del mes</w:t>
            </w:r>
            <w:r>
              <w:rPr>
                <w:rFonts w:ascii="Calibri" w:cs="Calibri" w:eastAsia="Calibri" w:hAnsi="Calibri"/>
                <w:color w:val="1A1A1A"/>
                <w:sz w:val="19"/>
                <w:szCs w:val="19"/>
              </w:rPr>
              <w:t xml:space="preserve"> en agosto 2018 por valoraciones de pasajeros.</w:t>
            </w:r>
          </w:p>
          <w:p>
            <w:pPr>
              <w:pStyle w:val="ListParagraph"/>
              <w:numPr>
                <w:ilvl w:val="0"/>
                <w:numId w:val="3"/>
              </w:numPr>
              <w:spacing w:after="22" w:before="22"/>
              <w:jc w:val="both"/>
            </w:pPr>
            <w:r>
              <w:rPr>
                <w:rFonts w:ascii="Calibri" w:cs="Calibri" w:eastAsia="Calibri" w:hAnsi="Calibri"/>
                <w:color w:val="1A1A1A"/>
                <w:sz w:val="19"/>
                <w:szCs w:val="19"/>
              </w:rPr>
              <w:t xml:space="preserve">Demostración de procedimientos de seguridad y gestión de evacuaciones de emergencia.</w:t>
            </w:r>
          </w:p>
          <w:p>
            <w:pPr>
              <w:pStyle w:val="ListParagraph"/>
              <w:numPr>
                <w:ilvl w:val="0"/>
                <w:numId w:val="3"/>
              </w:numPr>
              <w:spacing w:after="22" w:before="22"/>
              <w:jc w:val="both"/>
            </w:pPr>
            <w:r>
              <w:rPr>
                <w:rFonts w:ascii="Calibri" w:cs="Calibri" w:eastAsia="Calibri" w:hAnsi="Calibri"/>
                <w:color w:val="1A1A1A"/>
                <w:sz w:val="19"/>
                <w:szCs w:val="19"/>
              </w:rPr>
              <w:t xml:space="preserve">Gestión de pasajeros con necesidades especiales: sillas de ruedas, menores no acompañados.</w:t>
            </w:r>
          </w:p>
          <w:p>
            <w:pPr>
              <w:spacing w:after="40" w:before="0"/>
            </w:pPr>
          </w:p>
          <w:p>
            <w:pPr>
              <w:spacing w:after="40" w:before="0"/>
            </w:pPr>
          </w:p>
          <w:tbl>
            <w:tblPr>
              <w:tblW w:type="dxa" w:w="6906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440"/>
              <w:gridCol w:w="6466"/>
            </w:tblGrid>
            <w:tr>
              <w:tc>
                <w:tcPr>
                  <w:tcW w:type="dxa" w:w="44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1A3C4A" w:val="clear"/>
                  <w:tcMar>
                    <w:top w:type="dxa" w:w="60"/>
                    <w:left w:type="dxa" w:w="80"/>
                    <w:bottom w:type="dxa" w:w="60"/>
                    <w:right w:type="dxa" w:w="80"/>
                  </w:tcMar>
                  <w:vAlign w:val="center"/>
                </w:tcPr>
                <w:p>
                  <w:pPr>
                    <w:jc w:val="center"/>
                  </w:pPr>
                  <w:r>
                    <w:rPr>
                      <w:rFonts w:ascii="Calibri" w:cs="Calibri" w:eastAsia="Calibri" w:hAnsi="Calibri"/>
                      <w:color w:val="FFFFFF"/>
                      <w:sz w:val="22"/>
                      <w:szCs w:val="22"/>
                    </w:rPr>
                    <w:t xml:space="preserve">✎</w:t>
                  </w:r>
                </w:p>
              </w:tc>
              <w:tc>
                <w:tcPr>
                  <w:tcW w:type="dxa" w:w="6466"/>
                  <w:tcBorders>
                    <w:top w:val="none" w:color="FFFFFF" w:sz="0"/>
                    <w:left w:val="none" w:color="FFFFFF" w:sz="0"/>
                    <w:bottom w:val="single" w:color="D0E8EE" w:sz="4"/>
                    <w:right w:val="none" w:color="FFFFFF" w:sz="0"/>
                  </w:tcBorders>
                  <w:shd w:fill="FAFCFD" w:val="clear"/>
                  <w:tcMar>
                    <w:top w:type="dxa" w:w="60"/>
                    <w:left w:type="dxa" w:w="180"/>
                    <w:bottom w:type="dxa" w:w="60"/>
                    <w:right w:type="dxa" w:w="0"/>
                  </w:tcMar>
                </w:tcPr>
                <w:p>
                  <w:r>
                    <w:rPr>
                      <w:rFonts w:ascii="Calibri" w:cs="Calibri" w:eastAsia="Calibri" w:hAnsi="Calibri"/>
                      <w:b/>
                      <w:bCs/>
                      <w:color w:val="1A1A1A"/>
                      <w:spacing w:val="60"/>
                      <w:sz w:val="24"/>
                      <w:szCs w:val="24"/>
                    </w:rPr>
                    <w:t xml:space="preserve">EDUCACIÓN</w:t>
                  </w:r>
                </w:p>
              </w:tc>
            </w:tr>
          </w:tbl>
          <w:p>
            <w:pPr>
              <w:spacing w:after="80" w:before="0"/>
            </w:pPr>
          </w:p>
          <w:tbl>
            <w:tblPr>
              <w:tblW w:type="dxa" w:w="6906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4000"/>
              <w:gridCol w:w="2906"/>
            </w:tblGrid>
            <w:tr>
              <w:tc>
                <w:tcPr>
                  <w:tcW w:type="dxa" w:w="40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AFCFD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>
                  <w:r>
                    <w:rPr>
                      <w:rFonts w:ascii="Calibri" w:cs="Calibri" w:eastAsia="Calibri" w:hAnsi="Calibri"/>
                      <w:b/>
                      <w:bCs/>
                      <w:color w:val="1A1A1A"/>
                      <w:sz w:val="21"/>
                      <w:szCs w:val="21"/>
                    </w:rPr>
                    <w:t xml:space="preserve">Curso TCP Oficial — Tripulante de Cabina</w:t>
                  </w:r>
                </w:p>
              </w:tc>
              <w:tc>
                <w:tcPr>
                  <w:tcW w:type="dxa" w:w="2906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AFCFD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jc w:val="right"/>
                  </w:pPr>
                  <w:r>
                    <w:rPr>
                      <w:rFonts w:ascii="Calibri" w:cs="Calibri" w:eastAsia="Calibri" w:hAnsi="Calibri"/>
                      <w:color w:val="2A6070"/>
                      <w:sz w:val="17"/>
                      <w:szCs w:val="17"/>
                    </w:rPr>
                    <w:t xml:space="preserve">✦  2015 – 2016</w:t>
                  </w:r>
                </w:p>
              </w:tc>
            </w:tr>
          </w:tbl>
          <w:tbl>
            <w:tblPr>
              <w:tblW w:type="dxa" w:w="6906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4000"/>
              <w:gridCol w:w="2906"/>
            </w:tblGrid>
            <w:tr>
              <w:tc>
                <w:tcPr>
                  <w:tcW w:type="dxa" w:w="40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AFCFD" w:val="clear"/>
                  <w:tcMar>
                    <w:top w:type="dxa" w:w="4"/>
                    <w:left w:type="dxa" w:w="0"/>
                    <w:bottom w:type="dxa" w:w="0"/>
                    <w:right w:type="dxa" w:w="0"/>
                  </w:tcMar>
                </w:tcPr>
                <w:p>
                  <w:r>
                    <w:rPr>
                      <w:rFonts w:ascii="Calibri" w:cs="Calibri" w:eastAsia="Calibri" w:hAnsi="Calibri"/>
                      <w:color w:val="2A6070"/>
                      <w:sz w:val="19"/>
                      <w:szCs w:val="19"/>
                    </w:rPr>
                    <w:t xml:space="preserve">Escuela de Formación Aeronáutica Iberia</w:t>
                  </w:r>
                </w:p>
              </w:tc>
              <w:tc>
                <w:tcPr>
                  <w:tcW w:type="dxa" w:w="2906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AFCFD" w:val="clear"/>
                  <w:tcMar>
                    <w:top w:type="dxa" w:w="4"/>
                    <w:left w:type="dxa" w:w="0"/>
                    <w:bottom w:type="dxa" w:w="0"/>
                    <w:right w:type="dxa" w:w="0"/>
                  </w:tcMar>
                </w:tcPr>
                <w:p>
                  <w:pPr>
                    <w:jc w:val="right"/>
                  </w:pPr>
                  <w:r>
                    <w:rPr>
                      <w:rFonts w:ascii="Calibri" w:cs="Calibri" w:eastAsia="Calibri" w:hAnsi="Calibri"/>
                      <w:color w:val="555555"/>
                      <w:sz w:val="17"/>
                      <w:szCs w:val="17"/>
                    </w:rPr>
                    <w:t xml:space="preserve">✦  Madrid, España</w:t>
                  </w:r>
                </w:p>
              </w:tc>
            </w:tr>
          </w:tbl>
          <w:p>
            <w:pPr>
              <w:spacing w:after="40" w:before="0"/>
            </w:pPr>
          </w:p>
          <w:p>
            <w:pPr>
              <w:spacing w:after="60" w:before="0"/>
              <w:jc w:val="both"/>
            </w:pPr>
            <w:r>
              <w:rPr>
                <w:rFonts w:ascii="Calibri" w:cs="Calibri" w:eastAsia="Calibri" w:hAnsi="Calibri"/>
                <w:color w:val="555555"/>
                <w:sz w:val="18"/>
                <w:szCs w:val="18"/>
              </w:rPr>
              <w:t xml:space="preserve">Formación reglamentaria EASA. Seguridad a bordo, primeros auxilios, procedimientos de emergencia, servicio al pasajero e inglés aeronáutico.</w:t>
            </w:r>
          </w:p>
          <w:p>
            <w:pPr>
              <w:spacing w:after="80" w:before="0"/>
            </w:pPr>
          </w:p>
          <w:tbl>
            <w:tblPr>
              <w:tblW w:type="dxa" w:w="6906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4000"/>
              <w:gridCol w:w="2906"/>
            </w:tblGrid>
            <w:tr>
              <w:tc>
                <w:tcPr>
                  <w:tcW w:type="dxa" w:w="40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AFCFD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>
                  <w:r>
                    <w:rPr>
                      <w:rFonts w:ascii="Calibri" w:cs="Calibri" w:eastAsia="Calibri" w:hAnsi="Calibri"/>
                      <w:b/>
                      <w:bCs/>
                      <w:color w:val="1A1A1A"/>
                      <w:sz w:val="21"/>
                      <w:szCs w:val="21"/>
                    </w:rPr>
                    <w:t xml:space="preserve">Grado en Turismo</w:t>
                  </w:r>
                </w:p>
              </w:tc>
              <w:tc>
                <w:tcPr>
                  <w:tcW w:type="dxa" w:w="2906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AFCFD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jc w:val="right"/>
                  </w:pPr>
                  <w:r>
                    <w:rPr>
                      <w:rFonts w:ascii="Calibri" w:cs="Calibri" w:eastAsia="Calibri" w:hAnsi="Calibri"/>
                      <w:color w:val="2A6070"/>
                      <w:sz w:val="17"/>
                      <w:szCs w:val="17"/>
                    </w:rPr>
                    <w:t xml:space="preserve">✦  2011 – 2015</w:t>
                  </w:r>
                </w:p>
              </w:tc>
            </w:tr>
          </w:tbl>
          <w:tbl>
            <w:tblPr>
              <w:tblW w:type="dxa" w:w="6906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4000"/>
              <w:gridCol w:w="2906"/>
            </w:tblGrid>
            <w:tr>
              <w:tc>
                <w:tcPr>
                  <w:tcW w:type="dxa" w:w="40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AFCFD" w:val="clear"/>
                  <w:tcMar>
                    <w:top w:type="dxa" w:w="4"/>
                    <w:left w:type="dxa" w:w="0"/>
                    <w:bottom w:type="dxa" w:w="0"/>
                    <w:right w:type="dxa" w:w="0"/>
                  </w:tcMar>
                </w:tcPr>
                <w:p>
                  <w:r>
                    <w:rPr>
                      <w:rFonts w:ascii="Calibri" w:cs="Calibri" w:eastAsia="Calibri" w:hAnsi="Calibri"/>
                      <w:color w:val="2A6070"/>
                      <w:sz w:val="19"/>
                      <w:szCs w:val="19"/>
                    </w:rPr>
                    <w:t xml:space="preserve">Universidad Rey Juan Carlos</w:t>
                  </w:r>
                </w:p>
              </w:tc>
              <w:tc>
                <w:tcPr>
                  <w:tcW w:type="dxa" w:w="2906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AFCFD" w:val="clear"/>
                  <w:tcMar>
                    <w:top w:type="dxa" w:w="4"/>
                    <w:left w:type="dxa" w:w="0"/>
                    <w:bottom w:type="dxa" w:w="0"/>
                    <w:right w:type="dxa" w:w="0"/>
                  </w:tcMar>
                </w:tcPr>
                <w:p>
                  <w:pPr>
                    <w:jc w:val="right"/>
                  </w:pPr>
                  <w:r>
                    <w:rPr>
                      <w:rFonts w:ascii="Calibri" w:cs="Calibri" w:eastAsia="Calibri" w:hAnsi="Calibri"/>
                      <w:color w:val="555555"/>
                      <w:sz w:val="17"/>
                      <w:szCs w:val="17"/>
                    </w:rPr>
                    <w:t xml:space="preserve">✦  Madrid, España</w:t>
                  </w:r>
                </w:p>
              </w:tc>
            </w:tr>
          </w:tbl>
          <w:p>
            <w:pPr>
              <w:spacing w:after="40" w:before="0"/>
            </w:pPr>
          </w:p>
          <w:p>
            <w:pPr>
              <w:spacing w:after="60" w:before="0"/>
              <w:jc w:val="both"/>
            </w:pPr>
            <w:r>
              <w:rPr>
                <w:rFonts w:ascii="Calibri" w:cs="Calibri" w:eastAsia="Calibri" w:hAnsi="Calibri"/>
                <w:color w:val="555555"/>
                <w:sz w:val="18"/>
                <w:szCs w:val="18"/>
              </w:rPr>
              <w:t xml:space="preserve">Especialización en protocolo, idiomas y gestión de servicios turísticos. Nota media 8,2.</w:t>
            </w:r>
          </w:p>
          <w:p>
            <w:pPr>
              <w:spacing w:after="100" w:before="0"/>
            </w:pPr>
          </w:p>
        </w:tc>
        <w:tc>
          <w:tcPr>
            <w:tcW w:type="dxa" w:w="4506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1A3C4A" w:val="clear"/>
            <w:tcMar>
              <w:top w:type="dxa" w:w="0"/>
              <w:left w:type="dxa" w:w="360"/>
              <w:bottom w:type="dxa" w:w="600"/>
              <w:right w:type="dxa" w:w="360"/>
            </w:tcMar>
            <w:vAlign w:val="top"/>
          </w:tcPr>
          <w:tbl>
            <w:tblPr>
              <w:tblW w:type="dxa" w:w="4506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2106"/>
              <w:gridCol w:w="2400"/>
            </w:tblGrid>
            <w:tr>
              <w:tc>
                <w:tcPr>
                  <w:tcW w:type="dxa" w:w="2106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1A3C4A" w:val="clear"/>
                </w:tcPr>
                <w:p/>
              </w:tc>
              <w:tc>
                <w:tcPr>
                  <w:tcW w:type="dxa" w:w="24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1A3C4A" w:val="clear"/>
                  <w:tcMar>
                    <w:top w:type="dxa" w:w="300"/>
                    <w:left w:type="dxa" w:w="0"/>
                    <w:bottom w:type="dxa" w:w="0"/>
                    <w:right w:type="dxa" w:w="0"/>
                  </w:tcMar>
                </w:tcPr>
                <w:tbl>
                  <w:tblPr>
                    <w:tblW w:type="dxa" w:w="2400"/>
                    <w:tblBorders>
                      <w:top w:val="single" w:color="auto" w:sz="4"/>
                      <w:left w:val="single" w:color="auto" w:sz="4"/>
                      <w:bottom w:val="single" w:color="auto" w:sz="4"/>
                      <w:right w:val="single" w:color="auto" w:sz="4"/>
                      <w:insideH w:val="single" w:color="auto" w:sz="4"/>
                      <w:insideV w:val="single" w:color="auto" w:sz="4"/>
                    </w:tblBorders>
                  </w:tblPr>
                  <w:tblGrid>
                    <w:gridCol w:w="2400"/>
                  </w:tblGrid>
                  <w:tr>
                    <w:tc>
                      <w:tcPr>
                        <w:tcW w:type="dxa" w:w="2400"/>
                        <w:tcBorders>
                          <w:top w:val="single" w:color="4A8FA0" w:sz="20"/>
                          <w:left w:val="single" w:color="4A8FA0" w:sz="20"/>
                          <w:bottom w:val="single" w:color="4A8FA0" w:sz="20"/>
                          <w:right w:val="single" w:color="4A8FA0" w:sz="20"/>
                        </w:tcBorders>
                        <w:shd w:fill="12303E" w:val="clear"/>
                        <w:tcMar>
                          <w:top w:type="dxa" w:w="0"/>
                          <w:left w:type="dxa" w:w="0"/>
                          <w:bottom w:type="dxa" w:w="0"/>
                          <w:right w:type="dxa" w:w="0"/>
                        </w:tcMar>
                      </w:tcPr>
                      <w:p>
                        <w:pPr>
                          <w:spacing w:after="20" w:before="420"/>
                          <w:jc w:val="center"/>
                        </w:pPr>
                        <w:r>
                          <w:rPr>
                            <w:rFonts w:ascii="Calibri" w:cs="Calibri" w:eastAsia="Calibri" w:hAnsi="Calibri"/>
                            <w:color w:val="445566"/>
                            <w:sz w:val="18"/>
                            <w:szCs w:val="18"/>
                          </w:rPr>
                          <w:t xml:space="preserve">[ FOTO ]</w:t>
                        </w:r>
                      </w:p>
                      <w:p>
                        <w:pPr>
                          <w:spacing w:after="420" w:before="0"/>
                          <w:jc w:val="center"/>
                        </w:pPr>
                        <w:r>
                          <w:rPr>
                            <w:rFonts w:ascii="Calibri" w:cs="Calibri" w:eastAsia="Calibri" w:hAnsi="Calibri"/>
                            <w:color w:val="334455"/>
                            <w:sz w:val="14"/>
                            <w:szCs w:val="14"/>
                          </w:rPr>
                          <w:t xml:space="preserve">foto perfil</w:t>
                        </w:r>
                      </w:p>
                    </w:tc>
                  </w:tr>
                </w:tbl>
                <w:p/>
              </w:tc>
            </w:tr>
          </w:tbl>
          <w:p>
            <w:pPr>
              <w:spacing w:after="30" w:before="280"/>
            </w:pPr>
            <w:r>
              <w:rPr>
                <w:rFonts w:ascii="Calibri" w:cs="Calibri" w:eastAsia="Calibri" w:hAnsi="Calibri"/>
                <w:color w:val="FFFFFF"/>
                <w:sz w:val="22"/>
                <w:szCs w:val="22"/>
              </w:rPr>
              <w:t xml:space="preserve">✦  </w:t>
            </w:r>
            <w:r>
              <w:rPr>
                <w:rFonts w:ascii="Calibri" w:cs="Calibri" w:eastAsia="Calibri" w:hAnsi="Calibri"/>
                <w:b/>
                <w:bCs/>
                <w:color w:val="FFFFFF"/>
                <w:spacing w:val="60"/>
                <w:sz w:val="22"/>
                <w:szCs w:val="22"/>
              </w:rPr>
              <w:t xml:space="preserve">HABILIDADES TCP</w:t>
            </w:r>
          </w:p>
          <w:p>
            <w:pPr>
              <w:pBdr>
                <w:bottom w:val="single" w:color="2A6070" w:sz="4" w:space="1"/>
              </w:pBdr>
              <w:spacing w:after="100" w:before="0"/>
            </w:pPr>
          </w:p>
          <w:p>
            <w:pPr>
              <w:spacing w:after="8" w:before="50"/>
            </w:pPr>
            <w:r>
              <w:rPr>
                <w:rFonts w:ascii="Calibri" w:cs="Calibri" w:eastAsia="Calibri" w:hAnsi="Calibri"/>
                <w:color w:val="FFFFFF"/>
                <w:sz w:val="19"/>
                <w:szCs w:val="19"/>
              </w:rPr>
              <w:t xml:space="preserve">Atención al pasajero</w:t>
            </w:r>
          </w:p>
          <w:tbl>
            <w:tblPr>
              <w:tblW w:type="dxa" w:w="42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3990"/>
              <w:gridCol w:w="210"/>
            </w:tblGrid>
            <w:tr>
              <w:tc>
                <w:tcPr>
                  <w:tcW w:type="dxa" w:w="399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4A8FA0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>
                  <w:pPr>
                    <w:spacing w:after="0" w:before="0"/>
                  </w:pPr>
                  <w:r>
                    <w:rPr>
                      <w:sz w:val="11"/>
                      <w:szCs w:val="11"/>
                    </w:rPr>
                    <w:t xml:space="preserve"> </w:t>
                  </w:r>
                </w:p>
              </w:tc>
              <w:tc>
                <w:tcPr>
                  <w:tcW w:type="dxa" w:w="21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2A5060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>
                  <w:pPr>
                    <w:spacing w:after="0" w:before="0"/>
                  </w:pPr>
                  <w:r>
                    <w:rPr>
                      <w:sz w:val="11"/>
                      <w:szCs w:val="11"/>
                    </w:rPr>
                    <w:t xml:space="preserve"> </w:t>
                  </w:r>
                </w:p>
              </w:tc>
            </w:tr>
          </w:tbl>
          <w:p>
            <w:pPr>
              <w:spacing w:after="10" w:before="0"/>
            </w:pPr>
          </w:p>
          <w:p>
            <w:pPr>
              <w:spacing w:after="8" w:before="50"/>
            </w:pPr>
            <w:r>
              <w:rPr>
                <w:rFonts w:ascii="Calibri" w:cs="Calibri" w:eastAsia="Calibri" w:hAnsi="Calibri"/>
                <w:color w:val="FFFFFF"/>
                <w:sz w:val="19"/>
                <w:szCs w:val="19"/>
              </w:rPr>
              <w:t xml:space="preserve">Seguridad a bordo</w:t>
            </w:r>
          </w:p>
          <w:tbl>
            <w:tblPr>
              <w:tblW w:type="dxa" w:w="42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4074"/>
              <w:gridCol w:w="126"/>
            </w:tblGrid>
            <w:tr>
              <w:tc>
                <w:tcPr>
                  <w:tcW w:type="dxa" w:w="4074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4A8FA0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>
                  <w:pPr>
                    <w:spacing w:after="0" w:before="0"/>
                  </w:pPr>
                  <w:r>
                    <w:rPr>
                      <w:sz w:val="11"/>
                      <w:szCs w:val="11"/>
                    </w:rPr>
                    <w:t xml:space="preserve"> </w:t>
                  </w:r>
                </w:p>
              </w:tc>
              <w:tc>
                <w:tcPr>
                  <w:tcW w:type="dxa" w:w="126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2A5060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>
                  <w:pPr>
                    <w:spacing w:after="0" w:before="0"/>
                  </w:pPr>
                  <w:r>
                    <w:rPr>
                      <w:sz w:val="11"/>
                      <w:szCs w:val="11"/>
                    </w:rPr>
                    <w:t xml:space="preserve"> </w:t>
                  </w:r>
                </w:p>
              </w:tc>
            </w:tr>
          </w:tbl>
          <w:p>
            <w:pPr>
              <w:spacing w:after="10" w:before="0"/>
            </w:pPr>
          </w:p>
          <w:p>
            <w:pPr>
              <w:spacing w:after="8" w:before="50"/>
            </w:pPr>
            <w:r>
              <w:rPr>
                <w:rFonts w:ascii="Calibri" w:cs="Calibri" w:eastAsia="Calibri" w:hAnsi="Calibri"/>
                <w:color w:val="FFFFFF"/>
                <w:sz w:val="19"/>
                <w:szCs w:val="19"/>
              </w:rPr>
              <w:t xml:space="preserve">Gestión de emergencias</w:t>
            </w:r>
          </w:p>
          <w:tbl>
            <w:tblPr>
              <w:tblW w:type="dxa" w:w="42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3780"/>
              <w:gridCol w:w="420"/>
            </w:tblGrid>
            <w:tr>
              <w:tc>
                <w:tcPr>
                  <w:tcW w:type="dxa" w:w="378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4A8FA0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>
                  <w:pPr>
                    <w:spacing w:after="0" w:before="0"/>
                  </w:pPr>
                  <w:r>
                    <w:rPr>
                      <w:sz w:val="11"/>
                      <w:szCs w:val="11"/>
                    </w:rPr>
                    <w:t xml:space="preserve"> </w:t>
                  </w:r>
                </w:p>
              </w:tc>
              <w:tc>
                <w:tcPr>
                  <w:tcW w:type="dxa" w:w="42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2A5060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>
                  <w:pPr>
                    <w:spacing w:after="0" w:before="0"/>
                  </w:pPr>
                  <w:r>
                    <w:rPr>
                      <w:sz w:val="11"/>
                      <w:szCs w:val="11"/>
                    </w:rPr>
                    <w:t xml:space="preserve"> </w:t>
                  </w:r>
                </w:p>
              </w:tc>
            </w:tr>
          </w:tbl>
          <w:p>
            <w:pPr>
              <w:spacing w:after="10" w:before="0"/>
            </w:pPr>
          </w:p>
          <w:p>
            <w:pPr>
              <w:spacing w:after="8" w:before="50"/>
            </w:pPr>
            <w:r>
              <w:rPr>
                <w:rFonts w:ascii="Calibri" w:cs="Calibri" w:eastAsia="Calibri" w:hAnsi="Calibri"/>
                <w:color w:val="FFFFFF"/>
                <w:sz w:val="19"/>
                <w:szCs w:val="19"/>
              </w:rPr>
              <w:t xml:space="preserve">Resolución de conflictos</w:t>
            </w:r>
          </w:p>
          <w:tbl>
            <w:tblPr>
              <w:tblW w:type="dxa" w:w="42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3696"/>
              <w:gridCol w:w="504"/>
            </w:tblGrid>
            <w:tr>
              <w:tc>
                <w:tcPr>
                  <w:tcW w:type="dxa" w:w="3696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4A8FA0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>
                  <w:pPr>
                    <w:spacing w:after="0" w:before="0"/>
                  </w:pPr>
                  <w:r>
                    <w:rPr>
                      <w:sz w:val="11"/>
                      <w:szCs w:val="11"/>
                    </w:rPr>
                    <w:t xml:space="preserve"> </w:t>
                  </w:r>
                </w:p>
              </w:tc>
              <w:tc>
                <w:tcPr>
                  <w:tcW w:type="dxa" w:w="504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2A5060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>
                  <w:pPr>
                    <w:spacing w:after="0" w:before="0"/>
                  </w:pPr>
                  <w:r>
                    <w:rPr>
                      <w:sz w:val="11"/>
                      <w:szCs w:val="11"/>
                    </w:rPr>
                    <w:t xml:space="preserve"> </w:t>
                  </w:r>
                </w:p>
              </w:tc>
            </w:tr>
          </w:tbl>
          <w:p>
            <w:pPr>
              <w:spacing w:after="10" w:before="0"/>
            </w:pPr>
          </w:p>
          <w:p>
            <w:pPr>
              <w:spacing w:after="8" w:before="50"/>
            </w:pPr>
            <w:r>
              <w:rPr>
                <w:rFonts w:ascii="Calibri" w:cs="Calibri" w:eastAsia="Calibri" w:hAnsi="Calibri"/>
                <w:color w:val="FFFFFF"/>
                <w:sz w:val="19"/>
                <w:szCs w:val="19"/>
              </w:rPr>
              <w:t xml:space="preserve">Servicio en Business</w:t>
            </w:r>
          </w:p>
          <w:tbl>
            <w:tblPr>
              <w:tblW w:type="dxa" w:w="42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3864"/>
              <w:gridCol w:w="336"/>
            </w:tblGrid>
            <w:tr>
              <w:tc>
                <w:tcPr>
                  <w:tcW w:type="dxa" w:w="3864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4A8FA0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>
                  <w:pPr>
                    <w:spacing w:after="0" w:before="0"/>
                  </w:pPr>
                  <w:r>
                    <w:rPr>
                      <w:sz w:val="11"/>
                      <w:szCs w:val="11"/>
                    </w:rPr>
                    <w:t xml:space="preserve"> </w:t>
                  </w:r>
                </w:p>
              </w:tc>
              <w:tc>
                <w:tcPr>
                  <w:tcW w:type="dxa" w:w="336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2A5060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>
                  <w:pPr>
                    <w:spacing w:after="0" w:before="0"/>
                  </w:pPr>
                  <w:r>
                    <w:rPr>
                      <w:sz w:val="11"/>
                      <w:szCs w:val="11"/>
                    </w:rPr>
                    <w:t xml:space="preserve"> </w:t>
                  </w:r>
                </w:p>
              </w:tc>
            </w:tr>
          </w:tbl>
          <w:p>
            <w:pPr>
              <w:spacing w:after="10" w:before="0"/>
            </w:pPr>
          </w:p>
          <w:p>
            <w:pPr>
              <w:spacing w:after="30" w:before="280"/>
            </w:pPr>
            <w:r>
              <w:rPr>
                <w:rFonts w:ascii="Calibri" w:cs="Calibri" w:eastAsia="Calibri" w:hAnsi="Calibri"/>
                <w:color w:val="FFFFFF"/>
                <w:sz w:val="22"/>
                <w:szCs w:val="22"/>
              </w:rPr>
              <w:t xml:space="preserve">✈  </w:t>
            </w:r>
            <w:r>
              <w:rPr>
                <w:rFonts w:ascii="Calibri" w:cs="Calibri" w:eastAsia="Calibri" w:hAnsi="Calibri"/>
                <w:b/>
                <w:bCs/>
                <w:color w:val="FFFFFF"/>
                <w:spacing w:val="60"/>
                <w:sz w:val="22"/>
                <w:szCs w:val="22"/>
              </w:rPr>
              <w:t xml:space="preserve">INTERESES</w:t>
            </w:r>
          </w:p>
          <w:p>
            <w:pPr>
              <w:pBdr>
                <w:bottom w:val="single" w:color="2A6070" w:sz="4" w:space="1"/>
              </w:pBdr>
              <w:spacing w:after="100" w:before="0"/>
            </w:pPr>
          </w:p>
          <w:tbl>
            <w:tblPr>
              <w:tblW w:type="dxa" w:w="38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1900"/>
              <w:gridCol w:w="1900"/>
            </w:tblGrid>
            <w:tr>
              <w:tc>
                <w:tcPr>
                  <w:tcW w:type="dxa" w:w="19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1A3C4A" w:val="clear"/>
                  <w:tcMar>
                    <w:top w:type="dxa" w:w="40"/>
                    <w:left w:type="dxa" w:w="0"/>
                    <w:bottom w:type="dxa" w:w="40"/>
                    <w:right w:type="dxa" w:w="0"/>
                  </w:tcMar>
                </w:tcPr>
                <w:p>
                  <w:r>
                    <w:rPr>
                      <w:rFonts w:ascii="Calibri" w:cs="Calibri" w:eastAsia="Calibri" w:hAnsi="Calibri"/>
                      <w:color w:val="4A8FA0"/>
                      <w:sz w:val="18"/>
                      <w:szCs w:val="18"/>
                    </w:rPr>
                    <w:t xml:space="preserve">✦  </w:t>
                  </w:r>
                  <w:r>
                    <w:rPr>
                      <w:rFonts w:ascii="Calibri" w:cs="Calibri" w:eastAsia="Calibri" w:hAnsi="Calibri"/>
                      <w:color w:val="CCCCCC"/>
                      <w:sz w:val="18"/>
                      <w:szCs w:val="18"/>
                    </w:rPr>
                    <w:t xml:space="preserve">Aviación y aeronáutica</w:t>
                  </w:r>
                </w:p>
              </w:tc>
              <w:tc>
                <w:tcPr>
                  <w:tcW w:type="dxa" w:w="19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1A3C4A" w:val="clear"/>
                  <w:tcMar>
                    <w:top w:type="dxa" w:w="40"/>
                    <w:left w:type="dxa" w:w="0"/>
                    <w:bottom w:type="dxa" w:w="40"/>
                    <w:right w:type="dxa" w:w="0"/>
                  </w:tcMar>
                </w:tcPr>
                <w:p>
                  <w:r>
                    <w:rPr>
                      <w:rFonts w:ascii="Calibri" w:cs="Calibri" w:eastAsia="Calibri" w:hAnsi="Calibri"/>
                      <w:color w:val="4A8FA0"/>
                      <w:sz w:val="18"/>
                      <w:szCs w:val="18"/>
                    </w:rPr>
                    <w:t xml:space="preserve">✦  </w:t>
                  </w:r>
                  <w:r>
                    <w:rPr>
                      <w:rFonts w:ascii="Calibri" w:cs="Calibri" w:eastAsia="Calibri" w:hAnsi="Calibri"/>
                      <w:color w:val="CCCCCC"/>
                      <w:sz w:val="18"/>
                      <w:szCs w:val="18"/>
                    </w:rPr>
                    <w:t xml:space="preserve">Viajes internacionales</w:t>
                  </w:r>
                </w:p>
              </w:tc>
            </w:tr>
            <w:tr>
              <w:tc>
                <w:tcPr>
                  <w:tcW w:type="dxa" w:w="19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1A3C4A" w:val="clear"/>
                  <w:tcMar>
                    <w:top w:type="dxa" w:w="40"/>
                    <w:left w:type="dxa" w:w="0"/>
                    <w:bottom w:type="dxa" w:w="40"/>
                    <w:right w:type="dxa" w:w="0"/>
                  </w:tcMar>
                </w:tcPr>
                <w:p>
                  <w:r>
                    <w:rPr>
                      <w:rFonts w:ascii="Calibri" w:cs="Calibri" w:eastAsia="Calibri" w:hAnsi="Calibri"/>
                      <w:color w:val="4A8FA0"/>
                      <w:sz w:val="18"/>
                      <w:szCs w:val="18"/>
                    </w:rPr>
                    <w:t xml:space="preserve">✦  </w:t>
                  </w:r>
                  <w:r>
                    <w:rPr>
                      <w:rFonts w:ascii="Calibri" w:cs="Calibri" w:eastAsia="Calibri" w:hAnsi="Calibri"/>
                      <w:color w:val="CCCCCC"/>
                      <w:sz w:val="18"/>
                      <w:szCs w:val="18"/>
                    </w:rPr>
                    <w:t xml:space="preserve">Fotografía de viaje</w:t>
                  </w:r>
                </w:p>
              </w:tc>
              <w:tc>
                <w:tcPr>
                  <w:tcW w:type="dxa" w:w="19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1A3C4A" w:val="clear"/>
                  <w:tcMar>
                    <w:top w:type="dxa" w:w="40"/>
                    <w:left w:type="dxa" w:w="0"/>
                    <w:bottom w:type="dxa" w:w="40"/>
                    <w:right w:type="dxa" w:w="0"/>
                  </w:tcMar>
                </w:tcPr>
                <w:p>
                  <w:r>
                    <w:rPr>
                      <w:rFonts w:ascii="Calibri" w:cs="Calibri" w:eastAsia="Calibri" w:hAnsi="Calibri"/>
                      <w:color w:val="4A8FA0"/>
                      <w:sz w:val="18"/>
                      <w:szCs w:val="18"/>
                    </w:rPr>
                    <w:t xml:space="preserve">✦  </w:t>
                  </w:r>
                  <w:r>
                    <w:rPr>
                      <w:rFonts w:ascii="Calibri" w:cs="Calibri" w:eastAsia="Calibri" w:hAnsi="Calibri"/>
                      <w:color w:val="CCCCCC"/>
                      <w:sz w:val="18"/>
                      <w:szCs w:val="18"/>
                    </w:rPr>
                    <w:t xml:space="preserve">Idiomas y culturas</w:t>
                  </w:r>
                </w:p>
              </w:tc>
            </w:tr>
            <w:tr>
              <w:tc>
                <w:tcPr>
                  <w:tcW w:type="dxa" w:w="19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1A3C4A" w:val="clear"/>
                  <w:tcMar>
                    <w:top w:type="dxa" w:w="40"/>
                    <w:left w:type="dxa" w:w="0"/>
                    <w:bottom w:type="dxa" w:w="40"/>
                    <w:right w:type="dxa" w:w="0"/>
                  </w:tcMar>
                </w:tcPr>
                <w:p>
                  <w:r>
                    <w:rPr>
                      <w:rFonts w:ascii="Calibri" w:cs="Calibri" w:eastAsia="Calibri" w:hAnsi="Calibri"/>
                      <w:color w:val="4A8FA0"/>
                      <w:sz w:val="18"/>
                      <w:szCs w:val="18"/>
                    </w:rPr>
                    <w:t xml:space="preserve">✦  </w:t>
                  </w:r>
                  <w:r>
                    <w:rPr>
                      <w:rFonts w:ascii="Calibri" w:cs="Calibri" w:eastAsia="Calibri" w:hAnsi="Calibri"/>
                      <w:color w:val="CCCCCC"/>
                      <w:sz w:val="18"/>
                      <w:szCs w:val="18"/>
                    </w:rPr>
                    <w:t xml:space="preserve">Deportes de montaña</w:t>
                  </w:r>
                </w:p>
              </w:tc>
              <w:tc>
                <w:tcPr>
                  <w:tcW w:type="dxa" w:w="19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1A3C4A" w:val="clear"/>
                  <w:tcMar>
                    <w:top w:type="dxa" w:w="40"/>
                    <w:left w:type="dxa" w:w="0"/>
                    <w:bottom w:type="dxa" w:w="40"/>
                    <w:right w:type="dxa" w:w="0"/>
                  </w:tcMar>
                </w:tcPr>
                <w:p>
                  <w:r>
                    <w:rPr>
                      <w:rFonts w:ascii="Calibri" w:cs="Calibri" w:eastAsia="Calibri" w:hAnsi="Calibri"/>
                      <w:color w:val="4A8FA0"/>
                      <w:sz w:val="18"/>
                      <w:szCs w:val="18"/>
                    </w:rPr>
                    <w:t xml:space="preserve">✦  </w:t>
                  </w:r>
                  <w:r>
                    <w:rPr>
                      <w:rFonts w:ascii="Calibri" w:cs="Calibri" w:eastAsia="Calibri" w:hAnsi="Calibri"/>
                      <w:color w:val="CCCCCC"/>
                      <w:sz w:val="18"/>
                      <w:szCs w:val="18"/>
                    </w:rPr>
                    <w:t xml:space="preserve">Cocina del mundo</w:t>
                  </w:r>
                </w:p>
              </w:tc>
            </w:tr>
          </w:tbl>
          <w:p>
            <w:pPr>
              <w:spacing w:after="30" w:before="280"/>
            </w:pPr>
            <w:r>
              <w:rPr>
                <w:rFonts w:ascii="Calibri" w:cs="Calibri" w:eastAsia="Calibri" w:hAnsi="Calibri"/>
                <w:color w:val="FFFFFF"/>
                <w:sz w:val="22"/>
                <w:szCs w:val="22"/>
              </w:rPr>
              <w:t xml:space="preserve">★  </w:t>
            </w:r>
            <w:r>
              <w:rPr>
                <w:rFonts w:ascii="Calibri" w:cs="Calibri" w:eastAsia="Calibri" w:hAnsi="Calibri"/>
                <w:b/>
                <w:bCs/>
                <w:color w:val="FFFFFF"/>
                <w:spacing w:val="60"/>
                <w:sz w:val="22"/>
                <w:szCs w:val="22"/>
              </w:rPr>
              <w:t xml:space="preserve">FORTALEZAS</w:t>
            </w:r>
          </w:p>
          <w:p>
            <w:pPr>
              <w:pBdr>
                <w:bottom w:val="single" w:color="2A6070" w:sz="4" w:space="1"/>
              </w:pBdr>
              <w:spacing w:after="100" w:before="0"/>
            </w:pPr>
          </w:p>
          <w:tbl>
            <w:tblPr>
              <w:tblW w:type="dxa" w:w="38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1900"/>
              <w:gridCol w:w="1900"/>
            </w:tblGrid>
            <w:tr>
              <w:tc>
                <w:tcPr>
                  <w:tcW w:type="dxa" w:w="19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2A6070" w:val="clear"/>
                  <w:tcMar>
                    <w:top w:type="dxa" w:w="80"/>
                    <w:left w:type="dxa" w:w="120"/>
                    <w:bottom w:type="dxa" w:w="80"/>
                    <w:right w:type="dxa" w:w="120"/>
                  </w:tcMar>
                </w:tcPr>
                <w:p>
                  <w:pPr>
                    <w:jc w:val="center"/>
                  </w:pPr>
                  <w:r>
                    <w:rPr>
                      <w:rFonts w:ascii="Calibri" w:cs="Calibri" w:eastAsia="Calibri" w:hAnsi="Calibri"/>
                      <w:color w:val="FFFFFF"/>
                      <w:sz w:val="17"/>
                      <w:szCs w:val="17"/>
                    </w:rPr>
                    <w:t xml:space="preserve">✦  Orientado al servicio</w:t>
                  </w:r>
                </w:p>
              </w:tc>
              <w:tc>
                <w:tcPr>
                  <w:tcW w:type="dxa" w:w="19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2A6070" w:val="clear"/>
                  <w:tcMar>
                    <w:top w:type="dxa" w:w="80"/>
                    <w:left w:type="dxa" w:w="120"/>
                    <w:bottom w:type="dxa" w:w="80"/>
                    <w:right w:type="dxa" w:w="120"/>
                  </w:tcMar>
                </w:tcPr>
                <w:p>
                  <w:pPr>
                    <w:jc w:val="center"/>
                  </w:pPr>
                  <w:r>
                    <w:rPr>
                      <w:rFonts w:ascii="Calibri" w:cs="Calibri" w:eastAsia="Calibri" w:hAnsi="Calibri"/>
                      <w:color w:val="FFFFFF"/>
                      <w:sz w:val="17"/>
                      <w:szCs w:val="17"/>
                    </w:rPr>
                    <w:t xml:space="preserve">✦  Trabajo en equipo</w:t>
                  </w:r>
                </w:p>
              </w:tc>
            </w:tr>
            <w:tr>
              <w:tc>
                <w:tcPr>
                  <w:tcW w:type="dxa" w:w="38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1A3C4A" w:val="clear"/>
                </w:tcPr>
                <w:p>
                  <w:pPr>
                    <w:spacing w:after="30" w:before="0"/>
                  </w:pPr>
                </w:p>
              </w:tc>
            </w:tr>
            <w:tr>
              <w:tc>
                <w:tcPr>
                  <w:tcW w:type="dxa" w:w="19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2A6070" w:val="clear"/>
                  <w:tcMar>
                    <w:top w:type="dxa" w:w="80"/>
                    <w:left w:type="dxa" w:w="120"/>
                    <w:bottom w:type="dxa" w:w="80"/>
                    <w:right w:type="dxa" w:w="120"/>
                  </w:tcMar>
                </w:tcPr>
                <w:p>
                  <w:pPr>
                    <w:jc w:val="center"/>
                  </w:pPr>
                  <w:r>
                    <w:rPr>
                      <w:rFonts w:ascii="Calibri" w:cs="Calibri" w:eastAsia="Calibri" w:hAnsi="Calibri"/>
                      <w:color w:val="FFFFFF"/>
                      <w:sz w:val="17"/>
                      <w:szCs w:val="17"/>
                    </w:rPr>
                    <w:t xml:space="preserve">✦  Resiliencia</w:t>
                  </w:r>
                </w:p>
              </w:tc>
              <w:tc>
                <w:tcPr>
                  <w:tcW w:type="dxa" w:w="19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2A6070" w:val="clear"/>
                  <w:tcMar>
                    <w:top w:type="dxa" w:w="80"/>
                    <w:left w:type="dxa" w:w="120"/>
                    <w:bottom w:type="dxa" w:w="80"/>
                    <w:right w:type="dxa" w:w="120"/>
                  </w:tcMar>
                </w:tcPr>
                <w:p>
                  <w:pPr>
                    <w:jc w:val="center"/>
                  </w:pPr>
                  <w:r>
                    <w:rPr>
                      <w:rFonts w:ascii="Calibri" w:cs="Calibri" w:eastAsia="Calibri" w:hAnsi="Calibri"/>
                      <w:color w:val="FFFFFF"/>
                      <w:sz w:val="17"/>
                      <w:szCs w:val="17"/>
                    </w:rPr>
                    <w:t xml:space="preserve">✦  Empatía</w:t>
                  </w:r>
                </w:p>
              </w:tc>
            </w:tr>
            <w:tr>
              <w:tc>
                <w:tcPr>
                  <w:tcW w:type="dxa" w:w="38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1A3C4A" w:val="clear"/>
                </w:tcPr>
                <w:p>
                  <w:pPr>
                    <w:spacing w:after="30" w:before="0"/>
                  </w:pPr>
                </w:p>
              </w:tc>
            </w:tr>
            <w:tr>
              <w:tc>
                <w:tcPr>
                  <w:tcW w:type="dxa" w:w="19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2A6070" w:val="clear"/>
                  <w:tcMar>
                    <w:top w:type="dxa" w:w="80"/>
                    <w:left w:type="dxa" w:w="120"/>
                    <w:bottom w:type="dxa" w:w="80"/>
                    <w:right w:type="dxa" w:w="120"/>
                  </w:tcMar>
                </w:tcPr>
                <w:p>
                  <w:pPr>
                    <w:jc w:val="center"/>
                  </w:pPr>
                  <w:r>
                    <w:rPr>
                      <w:rFonts w:ascii="Calibri" w:cs="Calibri" w:eastAsia="Calibri" w:hAnsi="Calibri"/>
                      <w:color w:val="FFFFFF"/>
                      <w:sz w:val="17"/>
                      <w:szCs w:val="17"/>
                    </w:rPr>
                    <w:t xml:space="preserve">✦  Liderazgo</w:t>
                  </w:r>
                </w:p>
              </w:tc>
              <w:tc>
                <w:tcPr>
                  <w:tcW w:type="dxa" w:w="19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2A6070" w:val="clear"/>
                  <w:tcMar>
                    <w:top w:type="dxa" w:w="80"/>
                    <w:left w:type="dxa" w:w="120"/>
                    <w:bottom w:type="dxa" w:w="80"/>
                    <w:right w:type="dxa" w:w="120"/>
                  </w:tcMar>
                </w:tcPr>
                <w:p>
                  <w:pPr>
                    <w:jc w:val="center"/>
                  </w:pPr>
                  <w:r>
                    <w:rPr>
                      <w:rFonts w:ascii="Calibri" w:cs="Calibri" w:eastAsia="Calibri" w:hAnsi="Calibri"/>
                      <w:color w:val="FFFFFF"/>
                      <w:sz w:val="17"/>
                      <w:szCs w:val="17"/>
                    </w:rPr>
                    <w:t xml:space="preserve">✦  Proactividad</w:t>
                  </w:r>
                </w:p>
              </w:tc>
            </w:tr>
            <w:tr>
              <w:tc>
                <w:tcPr>
                  <w:tcW w:type="dxa" w:w="38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1A3C4A" w:val="clear"/>
                </w:tcPr>
                <w:p>
                  <w:pPr>
                    <w:spacing w:after="30" w:before="0"/>
                  </w:pPr>
                </w:p>
              </w:tc>
            </w:tr>
          </w:tbl>
          <w:p>
            <w:pPr>
              <w:spacing w:after="30" w:before="280"/>
            </w:pPr>
            <w:r>
              <w:rPr>
                <w:rFonts w:ascii="Calibri" w:cs="Calibri" w:eastAsia="Calibri" w:hAnsi="Calibri"/>
                <w:color w:val="FFFFFF"/>
                <w:sz w:val="22"/>
                <w:szCs w:val="22"/>
              </w:rPr>
              <w:t xml:space="preserve">◎  </w:t>
            </w:r>
            <w:r>
              <w:rPr>
                <w:rFonts w:ascii="Calibri" w:cs="Calibri" w:eastAsia="Calibri" w:hAnsi="Calibri"/>
                <w:b/>
                <w:bCs/>
                <w:color w:val="FFFFFF"/>
                <w:spacing w:val="60"/>
                <w:sz w:val="22"/>
                <w:szCs w:val="22"/>
              </w:rPr>
              <w:t xml:space="preserve">IDIOMAS</w:t>
            </w:r>
          </w:p>
          <w:p>
            <w:pPr>
              <w:pBdr>
                <w:bottom w:val="single" w:color="2A6070" w:sz="4" w:space="1"/>
              </w:pBdr>
              <w:spacing w:after="100" w:before="0"/>
            </w:pPr>
          </w:p>
          <w:tbl>
            <w:tblPr>
              <w:tblW w:type="dxa" w:w="40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1333"/>
              <w:gridCol w:w="1333"/>
              <w:gridCol w:w="1333"/>
            </w:tblGrid>
            <w:tr>
              <w:tc>
                <w:tcPr>
                  <w:tcW w:type="dxa" w:w="1333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1A3C4A" w:val="clear"/>
                  <w:tcMar>
                    <w:top w:type="dxa" w:w="40"/>
                    <w:left w:type="dxa" w:w="40"/>
                    <w:bottom w:type="dxa" w:w="40"/>
                    <w:right w:type="dxa" w:w="40"/>
                  </w:tcMar>
                </w:tcPr>
                <w:p>
                  <w:pPr>
                    <w:jc w:val="center"/>
                  </w:pPr>
                  <w:r>
                    <w:rPr>
                      <w:rFonts w:ascii="Calibri" w:cs="Calibri" w:eastAsia="Calibri" w:hAnsi="Calibri"/>
                      <w:b/>
                      <w:bCs/>
                      <w:color w:val="FFFFFF"/>
                      <w:sz w:val="26"/>
                      <w:szCs w:val="26"/>
                    </w:rPr>
                    <w:t xml:space="preserve">100%</w:t>
                  </w:r>
                </w:p>
                <w:p>
                  <w:pPr>
                    <w:spacing w:after="0" w:before="20"/>
                    <w:jc w:val="center"/>
                  </w:pPr>
                  <w:r>
                    <w:rPr>
                      <w:rFonts w:ascii="Calibri" w:cs="Calibri" w:eastAsia="Calibri" w:hAnsi="Calibri"/>
                      <w:color w:val="BBBBBB"/>
                      <w:sz w:val="18"/>
                      <w:szCs w:val="18"/>
                    </w:rPr>
                    <w:t xml:space="preserve">Español</w:t>
                  </w:r>
                </w:p>
              </w:tc>
              <w:tc>
                <w:tcPr>
                  <w:tcW w:type="dxa" w:w="1333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1A3C4A" w:val="clear"/>
                  <w:tcMar>
                    <w:top w:type="dxa" w:w="40"/>
                    <w:left w:type="dxa" w:w="40"/>
                    <w:bottom w:type="dxa" w:w="40"/>
                    <w:right w:type="dxa" w:w="40"/>
                  </w:tcMar>
                </w:tcPr>
                <w:p>
                  <w:pPr>
                    <w:jc w:val="center"/>
                  </w:pPr>
                  <w:r>
                    <w:rPr>
                      <w:rFonts w:ascii="Calibri" w:cs="Calibri" w:eastAsia="Calibri" w:hAnsi="Calibri"/>
                      <w:b/>
                      <w:bCs/>
                      <w:color w:val="FFFFFF"/>
                      <w:sz w:val="26"/>
                      <w:szCs w:val="26"/>
                    </w:rPr>
                    <w:t xml:space="preserve">95%</w:t>
                  </w:r>
                </w:p>
                <w:p>
                  <w:pPr>
                    <w:spacing w:after="0" w:before="20"/>
                    <w:jc w:val="center"/>
                  </w:pPr>
                  <w:r>
                    <w:rPr>
                      <w:rFonts w:ascii="Calibri" w:cs="Calibri" w:eastAsia="Calibri" w:hAnsi="Calibri"/>
                      <w:color w:val="BBBBBB"/>
                      <w:sz w:val="18"/>
                      <w:szCs w:val="18"/>
                    </w:rPr>
                    <w:t xml:space="preserve">Inglés</w:t>
                  </w:r>
                </w:p>
              </w:tc>
              <w:tc>
                <w:tcPr>
                  <w:tcW w:type="dxa" w:w="1333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1A3C4A" w:val="clear"/>
                  <w:tcMar>
                    <w:top w:type="dxa" w:w="40"/>
                    <w:left w:type="dxa" w:w="40"/>
                    <w:bottom w:type="dxa" w:w="40"/>
                    <w:right w:type="dxa" w:w="40"/>
                  </w:tcMar>
                </w:tcPr>
                <w:p>
                  <w:pPr>
                    <w:jc w:val="center"/>
                  </w:pPr>
                  <w:r>
                    <w:rPr>
                      <w:rFonts w:ascii="Calibri" w:cs="Calibri" w:eastAsia="Calibri" w:hAnsi="Calibri"/>
                      <w:b/>
                      <w:bCs/>
                      <w:color w:val="FFFFFF"/>
                      <w:sz w:val="26"/>
                      <w:szCs w:val="26"/>
                    </w:rPr>
                    <w:t xml:space="preserve">82%</w:t>
                  </w:r>
                </w:p>
                <w:p>
                  <w:pPr>
                    <w:spacing w:after="0" w:before="20"/>
                    <w:jc w:val="center"/>
                  </w:pPr>
                  <w:r>
                    <w:rPr>
                      <w:rFonts w:ascii="Calibri" w:cs="Calibri" w:eastAsia="Calibri" w:hAnsi="Calibri"/>
                      <w:color w:val="BBBBBB"/>
                      <w:sz w:val="18"/>
                      <w:szCs w:val="18"/>
                    </w:rPr>
                    <w:t xml:space="preserve">Francés</w:t>
                  </w:r>
                </w:p>
              </w:tc>
            </w:tr>
          </w:tbl>
          <w:p>
            <w:pPr>
              <w:spacing w:after="40" w:before="0"/>
            </w:pPr>
          </w:p>
          <w:tbl>
            <w:tblPr>
              <w:tblW w:type="dxa" w:w="40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1333"/>
              <w:gridCol w:w="1333"/>
              <w:gridCol w:w="1333"/>
            </w:tblGrid>
            <w:tr>
              <w:tc>
                <w:tcPr>
                  <w:tcW w:type="dxa" w:w="1333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1A3C4A" w:val="clear"/>
                  <w:tcMar>
                    <w:top w:type="dxa" w:w="40"/>
                    <w:left w:type="dxa" w:w="40"/>
                    <w:bottom w:type="dxa" w:w="40"/>
                    <w:right w:type="dxa" w:w="40"/>
                  </w:tcMar>
                </w:tcPr>
                <w:p>
                  <w:pPr>
                    <w:jc w:val="center"/>
                  </w:pPr>
                  <w:r>
                    <w:rPr>
                      <w:rFonts w:ascii="Calibri" w:cs="Calibri" w:eastAsia="Calibri" w:hAnsi="Calibri"/>
                      <w:b/>
                      <w:bCs/>
                      <w:color w:val="FFFFFF"/>
                      <w:sz w:val="26"/>
                      <w:szCs w:val="26"/>
                    </w:rPr>
                    <w:t xml:space="preserve">65%</w:t>
                  </w:r>
                </w:p>
                <w:p>
                  <w:pPr>
                    <w:spacing w:after="0" w:before="20"/>
                    <w:jc w:val="center"/>
                  </w:pPr>
                  <w:r>
                    <w:rPr>
                      <w:rFonts w:ascii="Calibri" w:cs="Calibri" w:eastAsia="Calibri" w:hAnsi="Calibri"/>
                      <w:color w:val="BBBBBB"/>
                      <w:sz w:val="18"/>
                      <w:szCs w:val="18"/>
                    </w:rPr>
                    <w:t xml:space="preserve">Portugués</w:t>
                  </w:r>
                </w:p>
              </w:tc>
              <w:tc>
                <w:tcPr>
                  <w:tcW w:type="dxa" w:w="1333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1A3C4A" w:val="clear"/>
                  <w:tcMar>
                    <w:top w:type="dxa" w:w="40"/>
                    <w:left w:type="dxa" w:w="40"/>
                    <w:bottom w:type="dxa" w:w="40"/>
                    <w:right w:type="dxa" w:w="40"/>
                  </w:tcMar>
                </w:tcPr>
                <w:p>
                  <w:pPr>
                    <w:jc w:val="center"/>
                  </w:pPr>
                  <w:r>
                    <w:rPr>
                      <w:rFonts w:ascii="Calibri" w:cs="Calibri" w:eastAsia="Calibri" w:hAnsi="Calibri"/>
                      <w:b/>
                      <w:bCs/>
                      <w:color w:val="FFFFFF"/>
                      <w:sz w:val="26"/>
                      <w:szCs w:val="26"/>
                    </w:rPr>
                    <w:t xml:space="preserve">55%</w:t>
                  </w:r>
                </w:p>
                <w:p>
                  <w:pPr>
                    <w:spacing w:after="0" w:before="20"/>
                    <w:jc w:val="center"/>
                  </w:pPr>
                  <w:r>
                    <w:rPr>
                      <w:rFonts w:ascii="Calibri" w:cs="Calibri" w:eastAsia="Calibri" w:hAnsi="Calibri"/>
                      <w:color w:val="BBBBBB"/>
                      <w:sz w:val="18"/>
                      <w:szCs w:val="18"/>
                    </w:rPr>
                    <w:t xml:space="preserve">Italiano</w:t>
                  </w:r>
                </w:p>
              </w:tc>
              <w:tc>
                <w:tcPr>
                  <w:tcW w:type="dxa" w:w="1333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1A3C4A" w:val="clear"/>
                  <w:tcMar>
                    <w:top w:type="dxa" w:w="40"/>
                    <w:left w:type="dxa" w:w="40"/>
                    <w:bottom w:type="dxa" w:w="40"/>
                    <w:right w:type="dxa" w:w="40"/>
                  </w:tcMar>
                </w:tcPr>
                <w:p>
                  <w:pPr>
                    <w:jc w:val="center"/>
                  </w:pPr>
                  <w:r>
                    <w:rPr>
                      <w:rFonts w:ascii="Calibri" w:cs="Calibri" w:eastAsia="Calibri" w:hAnsi="Calibri"/>
                      <w:b/>
                      <w:bCs/>
                      <w:color w:val="FFFFFF"/>
                      <w:sz w:val="26"/>
                      <w:szCs w:val="26"/>
                    </w:rPr>
                    <w:t xml:space="preserve">35%</w:t>
                  </w:r>
                </w:p>
                <w:p>
                  <w:pPr>
                    <w:spacing w:after="0" w:before="20"/>
                    <w:jc w:val="center"/>
                  </w:pPr>
                  <w:r>
                    <w:rPr>
                      <w:rFonts w:ascii="Calibri" w:cs="Calibri" w:eastAsia="Calibri" w:hAnsi="Calibri"/>
                      <w:color w:val="BBBBBB"/>
                      <w:sz w:val="18"/>
                      <w:szCs w:val="18"/>
                    </w:rPr>
                    <w:t xml:space="preserve">Alemán</w:t>
                  </w:r>
                </w:p>
              </w:tc>
            </w:tr>
          </w:tbl>
          <w:p>
            <w:pPr>
              <w:spacing w:after="30" w:before="280"/>
            </w:pPr>
            <w:r>
              <w:rPr>
                <w:rFonts w:ascii="Calibri" w:cs="Calibri" w:eastAsia="Calibri" w:hAnsi="Calibri"/>
                <w:color w:val="FFFFFF"/>
                <w:sz w:val="22"/>
                <w:szCs w:val="22"/>
              </w:rPr>
              <w:t xml:space="preserve">◆  </w:t>
            </w:r>
            <w:r>
              <w:rPr>
                <w:rFonts w:ascii="Calibri" w:cs="Calibri" w:eastAsia="Calibri" w:hAnsi="Calibri"/>
                <w:b/>
                <w:bCs/>
                <w:color w:val="FFFFFF"/>
                <w:spacing w:val="60"/>
                <w:sz w:val="22"/>
                <w:szCs w:val="22"/>
              </w:rPr>
              <w:t xml:space="preserve">LOGROS DESTACADOS</w:t>
            </w:r>
          </w:p>
          <w:p>
            <w:pPr>
              <w:pBdr>
                <w:bottom w:val="single" w:color="2A6070" w:sz="4" w:space="1"/>
              </w:pBdr>
              <w:spacing w:after="100" w:before="0"/>
            </w:pPr>
          </w:p>
          <w:p>
            <w:pPr>
              <w:pStyle w:val="ListParagraph"/>
              <w:numPr>
                <w:ilvl w:val="0"/>
                <w:numId w:val="4"/>
              </w:numPr>
              <w:spacing w:after="30" w:before="30"/>
              <w:jc w:val="both"/>
            </w:pPr>
            <w:r>
              <w:rPr>
                <w:rFonts w:ascii="Calibri" w:cs="Calibri" w:eastAsia="Calibri" w:hAnsi="Calibri"/>
                <w:color w:val="CCCCCC"/>
                <w:sz w:val="18"/>
                <w:szCs w:val="18"/>
              </w:rPr>
              <w:t xml:space="preserve">Reconocido como mejor TCP del mes por valoraciones de pasajeros — Vueling 2018.</w:t>
            </w:r>
          </w:p>
          <w:p>
            <w:pPr>
              <w:pStyle w:val="ListParagraph"/>
              <w:numPr>
                <w:ilvl w:val="0"/>
                <w:numId w:val="4"/>
              </w:numPr>
              <w:spacing w:after="30" w:before="30"/>
              <w:jc w:val="both"/>
            </w:pPr>
            <w:r>
              <w:rPr>
                <w:rFonts w:ascii="Calibri" w:cs="Calibri" w:eastAsia="Calibri" w:hAnsi="Calibri"/>
                <w:color w:val="CCCCCC"/>
                <w:sz w:val="18"/>
                <w:szCs w:val="18"/>
              </w:rPr>
              <w:t xml:space="preserve">Gestión exitosa de 3 emergencias médicas a bordo con uso de DEA en vuelos intercontinentales.</w:t>
            </w:r>
          </w:p>
          <w:p>
            <w:pPr>
              <w:pStyle w:val="ListParagraph"/>
              <w:numPr>
                <w:ilvl w:val="0"/>
                <w:numId w:val="4"/>
              </w:numPr>
              <w:spacing w:after="30" w:before="30"/>
              <w:jc w:val="both"/>
            </w:pPr>
            <w:r>
              <w:rPr>
                <w:rFonts w:ascii="Calibri" w:cs="Calibri" w:eastAsia="Calibri" w:hAnsi="Calibri"/>
                <w:color w:val="CCCCCC"/>
                <w:sz w:val="18"/>
                <w:szCs w:val="18"/>
              </w:rPr>
              <w:t xml:space="preserve">Certificado en Dangerous Goods Awareness (IATA) — nivel de habilitación completo.</w:t>
            </w:r>
          </w:p>
          <w:p>
            <w:pPr>
              <w:pStyle w:val="ListParagraph"/>
              <w:numPr>
                <w:ilvl w:val="0"/>
                <w:numId w:val="4"/>
              </w:numPr>
              <w:spacing w:after="30" w:before="30"/>
              <w:jc w:val="both"/>
            </w:pPr>
            <w:r>
              <w:rPr>
                <w:rFonts w:ascii="Calibri" w:cs="Calibri" w:eastAsia="Calibri" w:hAnsi="Calibri"/>
                <w:color w:val="CCCCCC"/>
                <w:sz w:val="18"/>
                <w:szCs w:val="18"/>
              </w:rPr>
              <w:t xml:space="preserve">Formación de 5 nuevos TCP incorporados a Iberia en los últimos 2 años.</w:t>
            </w:r>
          </w:p>
          <w:p>
            <w:pPr>
              <w:spacing w:after="100" w:before="0"/>
            </w:pPr>
          </w:p>
        </w:tc>
      </w:tr>
    </w:tbl>
    <w:sectPr>
      <w:pgSz w:w="11906" w:h="16838" w:orient="portrait"/>
      <w:pgMar w:top="0" w:right="0" w:bottom="0" w:left="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360" w:hanging="260"/>
      </w:pPr>
      <w:rPr>
        <w:b/>
        <w:bCs/>
        <w:color w:val="2A6070"/>
        <w:sz w:val="19"/>
        <w:szCs w:val="19"/>
      </w:rPr>
    </w:lvl>
  </w:abstractNum>
  <w:abstractNum w:abstractNumId="3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360" w:hanging="260"/>
      </w:pPr>
      <w:rPr>
        <w:b/>
        <w:bCs/>
        <w:color w:val="2A6070"/>
        <w:sz w:val="19"/>
        <w:szCs w:val="19"/>
      </w:rPr>
    </w:lvl>
  </w:abstractNum>
  <w:abstractNum w:abstractNumId="4" w15:restartNumberingAfterBreak="0">
    <w:multiLevelType w:val="hybridMultilevel"/>
    <w:lvl w:ilvl="0" w15:tentative="1">
      <w:start w:val="1"/>
      <w:numFmt w:val="bullet"/>
      <w:lvlText w:val="★"/>
      <w:lvlJc w:val="left"/>
      <w:pPr>
        <w:ind w:left="300" w:hanging="220"/>
      </w:pPr>
      <w:rPr>
        <w:color w:val="4A8FA0"/>
        <w:sz w:val="18"/>
        <w:szCs w:val="18"/>
      </w:r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  <w:num w:numId="3">
    <w:abstractNumId w:val="3"/>
    <w:lvlOverride w:ilvl="0">
      <w:startOverride w:val="1"/>
    </w:lvlOverride>
  </w:num>
  <w:num w:numId="4">
    <w:abstractNumId w:val="4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2026-04-21T05:31:01.890Z</dcterms:created>
  <dcterms:modified xsi:type="dcterms:W3CDTF">2026-04-21T05:31:01.891Z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