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A606A1" w:rsidRPr="0069683F" w14:paraId="32B9FDC5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0392B"/>
            <w:tcMar>
              <w:top w:w="240" w:type="dxa"/>
              <w:left w:w="300" w:type="dxa"/>
              <w:bottom w:w="200" w:type="dxa"/>
              <w:right w:w="300" w:type="dxa"/>
            </w:tcMar>
          </w:tcPr>
          <w:p w14:paraId="0BA5B0EC" w14:textId="77777777" w:rsidR="00A606A1" w:rsidRPr="0069683F" w:rsidRDefault="00000000">
            <w:pPr>
              <w:shd w:val="clear" w:color="auto" w:fill="C0392B"/>
              <w:jc w:val="center"/>
              <w:rPr>
                <w:lang w:val="es-ES"/>
              </w:rPr>
            </w:pPr>
            <w:r w:rsidRPr="0069683F">
              <w:rPr>
                <w:b/>
                <w:bCs/>
                <w:color w:val="FFFFFF"/>
                <w:sz w:val="52"/>
                <w:szCs w:val="52"/>
                <w:lang w:val="es-ES"/>
              </w:rPr>
              <w:t>SOFÍA MARTÍNEZ RUIZ</w:t>
            </w:r>
          </w:p>
          <w:p w14:paraId="6E81003C" w14:textId="77777777" w:rsidR="00A606A1" w:rsidRPr="0069683F" w:rsidRDefault="00000000">
            <w:pPr>
              <w:spacing w:before="40" w:after="60"/>
              <w:jc w:val="center"/>
              <w:rPr>
                <w:lang w:val="es-ES"/>
              </w:rPr>
            </w:pPr>
            <w:r w:rsidRPr="0069683F">
              <w:rPr>
                <w:i/>
                <w:iCs/>
                <w:color w:val="FFFFFF"/>
                <w:sz w:val="24"/>
                <w:szCs w:val="24"/>
                <w:lang w:val="es-ES"/>
              </w:rPr>
              <w:t>Fashion Marketing &amp; Retail Management</w:t>
            </w:r>
          </w:p>
          <w:p w14:paraId="65F2E7F8" w14:textId="77777777" w:rsidR="00A606A1" w:rsidRPr="0069683F" w:rsidRDefault="00000000">
            <w:pPr>
              <w:spacing w:after="60"/>
              <w:jc w:val="center"/>
              <w:rPr>
                <w:lang w:val="es-ES"/>
              </w:rPr>
            </w:pPr>
            <w:r w:rsidRPr="0069683F">
              <w:rPr>
                <w:color w:val="FFFFFF"/>
                <w:sz w:val="18"/>
                <w:szCs w:val="18"/>
                <w:lang w:val="es-ES"/>
              </w:rPr>
              <w:t>sofia.martinez@email.com  ·  +34 612 345 678  ·  Barcelona, España  ·  linkedin.com/in/sofiamartinez</w:t>
            </w:r>
          </w:p>
        </w:tc>
      </w:tr>
    </w:tbl>
    <w:p w14:paraId="24493EE4" w14:textId="77777777" w:rsidR="00A606A1" w:rsidRPr="0069683F" w:rsidRDefault="00A606A1">
      <w:pPr>
        <w:spacing w:before="200"/>
        <w:rPr>
          <w:lang w:val="es-ES"/>
        </w:rPr>
      </w:pPr>
    </w:p>
    <w:tbl>
      <w:tblPr>
        <w:tblW w:w="1063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9"/>
        <w:gridCol w:w="7693"/>
      </w:tblGrid>
      <w:tr w:rsidR="00A606A1" w:rsidRPr="0069683F" w14:paraId="2DD46FEA" w14:textId="77777777" w:rsidTr="0069683F">
        <w:tblPrEx>
          <w:tblCellMar>
            <w:top w:w="0" w:type="dxa"/>
            <w:bottom w:w="0" w:type="dxa"/>
          </w:tblCellMar>
        </w:tblPrEx>
        <w:trPr>
          <w:trHeight w:val="12718"/>
        </w:trPr>
        <w:tc>
          <w:tcPr>
            <w:tcW w:w="29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4F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7E722A" w14:textId="20A35EC4" w:rsidR="0069683F" w:rsidRDefault="0069683F">
            <w:pPr>
              <w:spacing w:before="240" w:after="80"/>
              <w:rPr>
                <w:b/>
                <w:bCs/>
                <w:color w:val="C0392B"/>
                <w:sz w:val="18"/>
                <w:szCs w:val="18"/>
                <w:lang w:val="es-ES"/>
              </w:rPr>
            </w:pPr>
            <w:r>
              <w:rPr>
                <w:b/>
                <w:bCs/>
                <w:color w:val="C0392B"/>
                <w:sz w:val="18"/>
                <w:szCs w:val="18"/>
                <w:lang w:val="es-ES"/>
              </w:rPr>
              <w:t xml:space="preserve">                </w:t>
            </w:r>
            <w:r>
              <w:rPr>
                <w:b/>
                <w:bCs/>
                <w:noProof/>
                <w:color w:val="C0392B"/>
                <w:sz w:val="18"/>
                <w:szCs w:val="18"/>
                <w:lang w:val="es-ES"/>
              </w:rPr>
              <w:drawing>
                <wp:inline distT="0" distB="0" distL="0" distR="0" wp14:anchorId="2D19D83A" wp14:editId="6D2821F6">
                  <wp:extent cx="1085827" cy="1050877"/>
                  <wp:effectExtent l="0" t="0" r="635" b="0"/>
                  <wp:docPr id="47493935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6" cy="1066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E7FE1" w14:textId="0204EAA3" w:rsidR="00A606A1" w:rsidRPr="0069683F" w:rsidRDefault="00000000">
            <w:pPr>
              <w:spacing w:before="24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18"/>
                <w:szCs w:val="18"/>
                <w:lang w:val="es-ES"/>
              </w:rPr>
              <w:t>PERFIL</w:t>
            </w:r>
          </w:p>
          <w:p w14:paraId="467CA66A" w14:textId="46AF449D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 xml:space="preserve">Profesional apasionada por la moda y el retail con más de 6 años de experiencia en marcas del sector textil. Orientada a resultados, con visión creativa y habilidades </w:t>
            </w:r>
            <w:r w:rsidR="0069683F">
              <w:rPr>
                <w:color w:val="555555"/>
                <w:sz w:val="18"/>
                <w:szCs w:val="18"/>
                <w:lang w:val="es-ES"/>
              </w:rPr>
              <w:t>analíticas.</w:t>
            </w:r>
          </w:p>
          <w:p w14:paraId="37091BE2" w14:textId="77777777" w:rsidR="00A606A1" w:rsidRPr="0069683F" w:rsidRDefault="00000000">
            <w:pPr>
              <w:spacing w:before="24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18"/>
                <w:szCs w:val="18"/>
                <w:lang w:val="es-ES"/>
              </w:rPr>
              <w:t>COMPETENCIAS</w:t>
            </w:r>
          </w:p>
          <w:p w14:paraId="737F6BBD" w14:textId="77777777" w:rsidR="00A606A1" w:rsidRPr="0069683F" w:rsidRDefault="00000000">
            <w:pPr>
              <w:spacing w:before="80" w:after="2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18"/>
                <w:szCs w:val="18"/>
                <w:lang w:val="es-ES"/>
              </w:rPr>
              <w:t>Gestión de producto</w:t>
            </w:r>
          </w:p>
          <w:p w14:paraId="7A552C2A" w14:textId="77777777" w:rsidR="00A606A1" w:rsidRPr="0069683F" w:rsidRDefault="00000000">
            <w:p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7"/>
                <w:szCs w:val="17"/>
                <w:lang w:val="es-ES"/>
              </w:rPr>
              <w:t xml:space="preserve">Visual Merchandising  </w:t>
            </w:r>
            <w:r w:rsidRPr="0069683F">
              <w:rPr>
                <w:color w:val="C0392B"/>
                <w:sz w:val="17"/>
                <w:szCs w:val="17"/>
                <w:lang w:val="es-ES"/>
              </w:rPr>
              <w:t>█████</w:t>
            </w:r>
          </w:p>
          <w:p w14:paraId="308C46DD" w14:textId="77777777" w:rsidR="00A606A1" w:rsidRPr="0069683F" w:rsidRDefault="00000000">
            <w:p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7"/>
                <w:szCs w:val="17"/>
                <w:lang w:val="es-ES"/>
              </w:rPr>
              <w:t xml:space="preserve">Trend Research  </w:t>
            </w:r>
            <w:r w:rsidRPr="0069683F">
              <w:rPr>
                <w:color w:val="C0392B"/>
                <w:sz w:val="17"/>
                <w:szCs w:val="17"/>
                <w:lang w:val="es-ES"/>
              </w:rPr>
              <w:t>█████</w:t>
            </w:r>
          </w:p>
          <w:p w14:paraId="10874CA7" w14:textId="77777777" w:rsidR="00A606A1" w:rsidRPr="0069683F" w:rsidRDefault="00000000">
            <w:p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7"/>
                <w:szCs w:val="17"/>
                <w:lang w:val="es-ES"/>
              </w:rPr>
              <w:t xml:space="preserve">Buyer / Selección  </w:t>
            </w:r>
            <w:r w:rsidRPr="0069683F">
              <w:rPr>
                <w:color w:val="C0392B"/>
                <w:sz w:val="17"/>
                <w:szCs w:val="17"/>
                <w:lang w:val="es-ES"/>
              </w:rPr>
              <w:t>████</w:t>
            </w:r>
            <w:r w:rsidRPr="0069683F">
              <w:rPr>
                <w:color w:val="E0E0E0"/>
                <w:sz w:val="17"/>
                <w:szCs w:val="17"/>
                <w:lang w:val="es-ES"/>
              </w:rPr>
              <w:t>░</w:t>
            </w:r>
          </w:p>
          <w:p w14:paraId="31945745" w14:textId="77777777" w:rsidR="00A606A1" w:rsidRPr="0069683F" w:rsidRDefault="00000000">
            <w:p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7"/>
                <w:szCs w:val="17"/>
                <w:lang w:val="es-ES"/>
              </w:rPr>
              <w:t xml:space="preserve">Planificación colecciones  </w:t>
            </w:r>
            <w:r w:rsidRPr="0069683F">
              <w:rPr>
                <w:color w:val="C0392B"/>
                <w:sz w:val="17"/>
                <w:szCs w:val="17"/>
                <w:lang w:val="es-ES"/>
              </w:rPr>
              <w:t>████</w:t>
            </w:r>
            <w:r w:rsidRPr="0069683F">
              <w:rPr>
                <w:color w:val="E0E0E0"/>
                <w:sz w:val="17"/>
                <w:szCs w:val="17"/>
                <w:lang w:val="es-ES"/>
              </w:rPr>
              <w:t>░</w:t>
            </w:r>
          </w:p>
          <w:p w14:paraId="22E4B92D" w14:textId="77777777" w:rsidR="00A606A1" w:rsidRPr="0069683F" w:rsidRDefault="00000000">
            <w:p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7"/>
                <w:szCs w:val="17"/>
                <w:lang w:val="es-ES"/>
              </w:rPr>
              <w:t xml:space="preserve">Análisis de ventas  </w:t>
            </w:r>
            <w:r w:rsidRPr="0069683F">
              <w:rPr>
                <w:color w:val="C0392B"/>
                <w:sz w:val="17"/>
                <w:szCs w:val="17"/>
                <w:lang w:val="es-ES"/>
              </w:rPr>
              <w:t>████</w:t>
            </w:r>
            <w:r w:rsidRPr="0069683F">
              <w:rPr>
                <w:color w:val="E0E0E0"/>
                <w:sz w:val="17"/>
                <w:szCs w:val="17"/>
                <w:lang w:val="es-ES"/>
              </w:rPr>
              <w:t>░</w:t>
            </w:r>
          </w:p>
          <w:p w14:paraId="3BA0B549" w14:textId="77777777" w:rsidR="00A606A1" w:rsidRPr="0069683F" w:rsidRDefault="00000000">
            <w:p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7"/>
                <w:szCs w:val="17"/>
                <w:lang w:val="es-ES"/>
              </w:rPr>
              <w:t xml:space="preserve">Gestión de equipos  </w:t>
            </w:r>
            <w:r w:rsidRPr="0069683F">
              <w:rPr>
                <w:color w:val="C0392B"/>
                <w:sz w:val="17"/>
                <w:szCs w:val="17"/>
                <w:lang w:val="es-ES"/>
              </w:rPr>
              <w:t>███</w:t>
            </w:r>
            <w:r w:rsidRPr="0069683F">
              <w:rPr>
                <w:color w:val="E0E0E0"/>
                <w:sz w:val="17"/>
                <w:szCs w:val="17"/>
                <w:lang w:val="es-ES"/>
              </w:rPr>
              <w:t>░░</w:t>
            </w:r>
          </w:p>
          <w:p w14:paraId="1F57855E" w14:textId="77777777" w:rsidR="00A606A1" w:rsidRPr="0069683F" w:rsidRDefault="00000000">
            <w:pPr>
              <w:spacing w:before="24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18"/>
                <w:szCs w:val="18"/>
                <w:lang w:val="es-ES"/>
              </w:rPr>
              <w:t>IDIOMAS</w:t>
            </w:r>
          </w:p>
          <w:p w14:paraId="7BA42470" w14:textId="77777777" w:rsidR="00A606A1" w:rsidRPr="0069683F" w:rsidRDefault="00000000">
            <w:pPr>
              <w:spacing w:before="80" w:after="2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18"/>
                <w:szCs w:val="18"/>
                <w:lang w:val="es-ES"/>
              </w:rPr>
              <w:t>Español</w:t>
            </w:r>
          </w:p>
          <w:p w14:paraId="6316CCDA" w14:textId="77777777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Nativo</w:t>
            </w:r>
          </w:p>
          <w:p w14:paraId="7CBDC43F" w14:textId="77777777" w:rsidR="00A606A1" w:rsidRPr="0069683F" w:rsidRDefault="00000000">
            <w:pPr>
              <w:spacing w:before="80" w:after="2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18"/>
                <w:szCs w:val="18"/>
                <w:lang w:val="es-ES"/>
              </w:rPr>
              <w:t>Inglés</w:t>
            </w:r>
          </w:p>
          <w:p w14:paraId="171EAB29" w14:textId="77777777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C1 – Advanced (IELTS 7.5)</w:t>
            </w:r>
          </w:p>
          <w:p w14:paraId="0E990A8E" w14:textId="77777777" w:rsidR="00A606A1" w:rsidRPr="0069683F" w:rsidRDefault="00000000">
            <w:pPr>
              <w:spacing w:before="80" w:after="2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18"/>
                <w:szCs w:val="18"/>
                <w:lang w:val="es-ES"/>
              </w:rPr>
              <w:t>Francés</w:t>
            </w:r>
          </w:p>
          <w:p w14:paraId="2036A814" w14:textId="77777777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B2 – Intermedio Alto</w:t>
            </w:r>
          </w:p>
          <w:p w14:paraId="6BDACD79" w14:textId="77777777" w:rsidR="00A606A1" w:rsidRPr="0069683F" w:rsidRDefault="00000000">
            <w:pPr>
              <w:spacing w:before="80" w:after="2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18"/>
                <w:szCs w:val="18"/>
                <w:lang w:val="es-ES"/>
              </w:rPr>
              <w:t>Italiano</w:t>
            </w:r>
          </w:p>
          <w:p w14:paraId="44097C5D" w14:textId="77777777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B1 – Intermedio</w:t>
            </w:r>
          </w:p>
          <w:p w14:paraId="3AF4DAB8" w14:textId="77777777" w:rsidR="00A606A1" w:rsidRPr="0069683F" w:rsidRDefault="00000000">
            <w:pPr>
              <w:spacing w:before="24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18"/>
                <w:szCs w:val="18"/>
                <w:lang w:val="es-ES"/>
              </w:rPr>
              <w:t>HERRAMIENTAS</w:t>
            </w:r>
          </w:p>
          <w:p w14:paraId="5E77A400" w14:textId="77777777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SAP Retail · Salesforce · Google Analytics · Adobe Creative Suite · Excel avanzado · Power BI</w:t>
            </w:r>
          </w:p>
          <w:p w14:paraId="2EDB8811" w14:textId="77777777" w:rsidR="00A606A1" w:rsidRPr="0069683F" w:rsidRDefault="00000000">
            <w:pPr>
              <w:spacing w:before="24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18"/>
                <w:szCs w:val="18"/>
                <w:lang w:val="es-ES"/>
              </w:rPr>
              <w:t>FORMACIÓN</w:t>
            </w:r>
          </w:p>
          <w:p w14:paraId="36FFB584" w14:textId="77777777" w:rsidR="00A606A1" w:rsidRPr="0069683F" w:rsidRDefault="00000000">
            <w:pPr>
              <w:spacing w:before="80" w:after="2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18"/>
                <w:szCs w:val="18"/>
                <w:lang w:val="es-ES"/>
              </w:rPr>
              <w:t>Grado en ADE + Moda</w:t>
            </w:r>
          </w:p>
          <w:p w14:paraId="0AE34B6B" w14:textId="77777777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ESADE, Barcelona 2013 – 2017</w:t>
            </w:r>
          </w:p>
          <w:p w14:paraId="4CD0FFC4" w14:textId="77777777" w:rsidR="00A606A1" w:rsidRPr="0069683F" w:rsidRDefault="00000000">
            <w:pPr>
              <w:spacing w:before="80" w:after="2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18"/>
                <w:szCs w:val="18"/>
                <w:lang w:val="es-ES"/>
              </w:rPr>
              <w:t>Máster en Fashion Management</w:t>
            </w:r>
          </w:p>
          <w:p w14:paraId="08F0EF61" w14:textId="77777777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IED Madrid 2017 – 2018</w:t>
            </w:r>
          </w:p>
          <w:p w14:paraId="1E1C024E" w14:textId="77777777" w:rsidR="00A606A1" w:rsidRPr="0069683F" w:rsidRDefault="00000000">
            <w:pPr>
              <w:spacing w:before="80" w:after="2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18"/>
                <w:szCs w:val="18"/>
                <w:lang w:val="es-ES"/>
              </w:rPr>
              <w:t>Certificación en Retail Analytics</w:t>
            </w:r>
          </w:p>
          <w:p w14:paraId="3391284D" w14:textId="77777777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Google · 2022</w:t>
            </w:r>
          </w:p>
          <w:p w14:paraId="62C3F420" w14:textId="77777777" w:rsidR="00A606A1" w:rsidRPr="0069683F" w:rsidRDefault="00000000">
            <w:pPr>
              <w:spacing w:before="24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18"/>
                <w:szCs w:val="18"/>
                <w:lang w:val="es-ES"/>
              </w:rPr>
              <w:t>INTERESES</w:t>
            </w:r>
          </w:p>
          <w:p w14:paraId="12796DE2" w14:textId="22AE6FB3" w:rsidR="00A606A1" w:rsidRPr="0069683F" w:rsidRDefault="00000000">
            <w:pPr>
              <w:spacing w:after="60"/>
              <w:rPr>
                <w:lang w:val="es-ES"/>
              </w:rPr>
            </w:pPr>
            <w:r w:rsidRPr="0069683F">
              <w:rPr>
                <w:color w:val="555555"/>
                <w:sz w:val="18"/>
                <w:szCs w:val="18"/>
                <w:lang w:val="es-ES"/>
              </w:rPr>
              <w:t>Sostenibilidad en moda, tendencias globales, fotografía</w:t>
            </w:r>
            <w:r w:rsidR="0069683F">
              <w:rPr>
                <w:color w:val="555555"/>
                <w:sz w:val="18"/>
                <w:szCs w:val="18"/>
                <w:lang w:val="es-ES"/>
              </w:rPr>
              <w:t>.</w:t>
            </w:r>
          </w:p>
        </w:tc>
        <w:tc>
          <w:tcPr>
            <w:tcW w:w="769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792D0D" w14:textId="77777777" w:rsidR="00A606A1" w:rsidRPr="0069683F" w:rsidRDefault="00000000">
            <w:pPr>
              <w:pBdr>
                <w:bottom w:val="single" w:sz="8" w:space="2" w:color="C0392B"/>
              </w:pBdr>
              <w:spacing w:before="20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24"/>
                <w:szCs w:val="24"/>
                <w:lang w:val="es-ES"/>
              </w:rPr>
              <w:t>RESUMEN PROFESIONAL</w:t>
            </w:r>
          </w:p>
          <w:p w14:paraId="5EC21D2B" w14:textId="77777777" w:rsidR="00A606A1" w:rsidRPr="0069683F" w:rsidRDefault="00000000">
            <w:pPr>
              <w:spacing w:before="60" w:after="10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Responsable de producto y marketing con sólida trayectoria en firmas internacionales de moda como Zara, Massimo Dutti y BCBG. Especializada en la identificación de tendencias de mercado, desarrollo de colecciones y optimización de la experiencia de compra. Busco aportar mi visión estratégica y pasión por la moda al equipo de Mango para contribuir al crecimiento de la marca en mercados clave.</w:t>
            </w:r>
          </w:p>
          <w:p w14:paraId="57E5E578" w14:textId="77777777" w:rsidR="00A606A1" w:rsidRPr="0069683F" w:rsidRDefault="00000000">
            <w:pPr>
              <w:pBdr>
                <w:bottom w:val="single" w:sz="8" w:space="2" w:color="C0392B"/>
              </w:pBdr>
              <w:spacing w:before="20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24"/>
                <w:szCs w:val="24"/>
                <w:lang w:val="es-ES"/>
              </w:rPr>
              <w:t>EXPERIENCIA PROFESIONAL</w:t>
            </w:r>
          </w:p>
          <w:p w14:paraId="29A1072F" w14:textId="77777777" w:rsidR="00A606A1" w:rsidRPr="0069683F" w:rsidRDefault="00000000">
            <w:pPr>
              <w:spacing w:before="180" w:after="3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22"/>
                <w:szCs w:val="22"/>
                <w:lang w:val="es-ES"/>
              </w:rPr>
              <w:t>Product Manager – Mujer Prêt-à-Porter</w:t>
            </w:r>
          </w:p>
          <w:p w14:paraId="219D60B4" w14:textId="77777777" w:rsidR="00A606A1" w:rsidRPr="0069683F" w:rsidRDefault="00000000">
            <w:pPr>
              <w:spacing w:after="4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lang w:val="es-ES"/>
              </w:rPr>
              <w:t>Massimo Dutti (Inditex) – Barcelona</w:t>
            </w:r>
            <w:r w:rsidRPr="0069683F">
              <w:rPr>
                <w:color w:val="555555"/>
                <w:sz w:val="18"/>
                <w:szCs w:val="18"/>
                <w:lang w:val="es-ES"/>
              </w:rPr>
              <w:t xml:space="preserve">  |  Mar 2021 – Actualidad</w:t>
            </w:r>
          </w:p>
          <w:p w14:paraId="2D93AFEF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Gestión integral de una línea de ropa de mujer con más de 200 referencias por temporada.</w:t>
            </w:r>
          </w:p>
          <w:p w14:paraId="15D135CC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Coordinación del proceso de compra con proveedores en Italia, Portugal y Turquía, reduciendo plazos de entrega un 15%.</w:t>
            </w:r>
          </w:p>
          <w:p w14:paraId="1609A203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Implementación de estrategia de visual merchandising en 80 tiendas europeas, aumentando conversión un 12%.</w:t>
            </w:r>
          </w:p>
          <w:p w14:paraId="0A990AD6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Análisis semanal de KPIs de venta y propuestas de reposición y markdown con impacto en márgenes +8%.</w:t>
            </w:r>
          </w:p>
          <w:p w14:paraId="2C415AA2" w14:textId="77777777" w:rsidR="00A606A1" w:rsidRPr="0069683F" w:rsidRDefault="00000000">
            <w:pPr>
              <w:spacing w:before="180" w:after="3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22"/>
                <w:szCs w:val="22"/>
                <w:lang w:val="es-ES"/>
              </w:rPr>
              <w:t>Fashion Buyer – Accesorios y Complementos</w:t>
            </w:r>
          </w:p>
          <w:p w14:paraId="623EB6BE" w14:textId="77777777" w:rsidR="00A606A1" w:rsidRPr="0069683F" w:rsidRDefault="00000000">
            <w:pPr>
              <w:spacing w:after="4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lang w:val="es-ES"/>
              </w:rPr>
              <w:t>El Corte Inglés – Madrid</w:t>
            </w:r>
            <w:r w:rsidRPr="0069683F">
              <w:rPr>
                <w:color w:val="555555"/>
                <w:sz w:val="18"/>
                <w:szCs w:val="18"/>
                <w:lang w:val="es-ES"/>
              </w:rPr>
              <w:t xml:space="preserve">  |  Jun 2019 – Feb 2021</w:t>
            </w:r>
          </w:p>
          <w:p w14:paraId="1AF57237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Selección y negociación de colecciones de accesorios para más de 60 centros en España y Portugal.</w:t>
            </w:r>
          </w:p>
          <w:p w14:paraId="552B5DA1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Lanzamiento de línea de bolsos propios bajo marca blanca con sell-through del 89% en primera temporada.</w:t>
            </w:r>
          </w:p>
          <w:p w14:paraId="7BB3C56C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Colaboración con el equipo de marketing en campañas de lanzamiento online y en punto de venta.</w:t>
            </w:r>
          </w:p>
          <w:p w14:paraId="3AA9BB91" w14:textId="77777777" w:rsidR="00A606A1" w:rsidRPr="0069683F" w:rsidRDefault="00000000">
            <w:pPr>
              <w:spacing w:before="180" w:after="30"/>
              <w:rPr>
                <w:lang w:val="es-ES"/>
              </w:rPr>
            </w:pPr>
            <w:r w:rsidRPr="0069683F">
              <w:rPr>
                <w:b/>
                <w:bCs/>
                <w:color w:val="1A1A1A"/>
                <w:sz w:val="22"/>
                <w:szCs w:val="22"/>
                <w:lang w:val="es-ES"/>
              </w:rPr>
              <w:t>Visual Merchandiser &amp; Floor Manager</w:t>
            </w:r>
          </w:p>
          <w:p w14:paraId="1C8D82EB" w14:textId="77777777" w:rsidR="00A606A1" w:rsidRPr="0069683F" w:rsidRDefault="00000000">
            <w:pPr>
              <w:spacing w:after="4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lang w:val="es-ES"/>
              </w:rPr>
              <w:t>Zara (Inditex) – Barcelona</w:t>
            </w:r>
            <w:r w:rsidRPr="0069683F">
              <w:rPr>
                <w:color w:val="555555"/>
                <w:sz w:val="18"/>
                <w:szCs w:val="18"/>
                <w:lang w:val="es-ES"/>
              </w:rPr>
              <w:t xml:space="preserve">  |  Sep 2017 – May 2019</w:t>
            </w:r>
          </w:p>
          <w:p w14:paraId="7BE431A8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Responsable de la implantación visual en flagstore de Passeig de Gràcia (3.000 m²).</w:t>
            </w:r>
          </w:p>
          <w:p w14:paraId="7C51F463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Formación y coordinación de un equipo de 18 personas en turno de tarde.</w:t>
            </w:r>
          </w:p>
          <w:p w14:paraId="6F196BA1" w14:textId="77777777" w:rsidR="00A606A1" w:rsidRPr="0069683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Análisis de tráfico y propuestas de mejora del layout que incrementaron el ticket medio un 7%.</w:t>
            </w:r>
          </w:p>
          <w:p w14:paraId="3D42EE75" w14:textId="77777777" w:rsidR="00A606A1" w:rsidRPr="0069683F" w:rsidRDefault="00000000">
            <w:pPr>
              <w:pBdr>
                <w:bottom w:val="single" w:sz="8" w:space="2" w:color="C0392B"/>
              </w:pBdr>
              <w:spacing w:before="20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24"/>
                <w:szCs w:val="24"/>
                <w:lang w:val="es-ES"/>
              </w:rPr>
              <w:t>PROYECTOS DESTACADOS</w:t>
            </w:r>
          </w:p>
          <w:p w14:paraId="4BC2D8CB" w14:textId="77777777" w:rsidR="00A606A1" w:rsidRPr="0069683F" w:rsidRDefault="00000000">
            <w:pPr>
              <w:spacing w:before="6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▸  Campaña #MangoStyle23 (colaboración freelance) — Desarrollo de contenidos para RRSS y guía de estilo de 3 looks por semana. Alcance orgánico de 120.000 impresiones en Instagram.</w:t>
            </w:r>
          </w:p>
          <w:p w14:paraId="0D03B8DE" w14:textId="77777777" w:rsidR="00A606A1" w:rsidRPr="0069683F" w:rsidRDefault="00000000">
            <w:p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▸  Proyecto fin de máster — Análisis de la estrategia omnicanal de Mango vs. Zara vs. H&amp;M en mercado europeo (calificación: Matrícula de Honor).</w:t>
            </w:r>
          </w:p>
          <w:p w14:paraId="62D7DD4F" w14:textId="77777777" w:rsidR="00A606A1" w:rsidRPr="0069683F" w:rsidRDefault="00000000">
            <w:pPr>
              <w:spacing w:before="40" w:after="4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▸  Ponente en el IV Congreso de Moda Sostenible (Barcelona, 2023) — Charla sobre circularidad en retail de moda.</w:t>
            </w:r>
          </w:p>
          <w:p w14:paraId="0E52168A" w14:textId="77777777" w:rsidR="00A606A1" w:rsidRPr="0069683F" w:rsidRDefault="00000000">
            <w:pPr>
              <w:pBdr>
                <w:bottom w:val="single" w:sz="8" w:space="2" w:color="C0392B"/>
              </w:pBdr>
              <w:spacing w:before="200" w:after="80"/>
              <w:rPr>
                <w:lang w:val="es-ES"/>
              </w:rPr>
            </w:pPr>
            <w:r w:rsidRPr="0069683F">
              <w:rPr>
                <w:b/>
                <w:bCs/>
                <w:color w:val="C0392B"/>
                <w:sz w:val="24"/>
                <w:szCs w:val="24"/>
                <w:lang w:val="es-ES"/>
              </w:rPr>
              <w:t>VALORES Y MOTIVACIÓN</w:t>
            </w:r>
          </w:p>
          <w:p w14:paraId="7E3762C1" w14:textId="77777777" w:rsidR="00A606A1" w:rsidRPr="0069683F" w:rsidRDefault="00000000">
            <w:pPr>
              <w:spacing w:before="60" w:after="60"/>
              <w:rPr>
                <w:lang w:val="es-ES"/>
              </w:rPr>
            </w:pPr>
            <w:r w:rsidRPr="0069683F">
              <w:rPr>
                <w:color w:val="1A1A1A"/>
                <w:sz w:val="19"/>
                <w:szCs w:val="19"/>
                <w:lang w:val="es-ES"/>
              </w:rPr>
              <w:t>Me identifico con los valores de Mango: creatividad, diversidad y compromiso con la sostenibilidad. He seguido de cerca la evolución de la marca hacia Committed y creo que puedo aportar tanto en la definición de producto como en la conexión con el consumidor final.</w:t>
            </w:r>
          </w:p>
        </w:tc>
      </w:tr>
    </w:tbl>
    <w:p w14:paraId="49D629C4" w14:textId="77777777" w:rsidR="00E32B13" w:rsidRPr="0069683F" w:rsidRDefault="00E32B13" w:rsidP="0069683F">
      <w:pPr>
        <w:rPr>
          <w:lang w:val="es-ES"/>
        </w:rPr>
      </w:pPr>
    </w:p>
    <w:sectPr w:rsidR="00E32B13" w:rsidRPr="0069683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466FA"/>
    <w:multiLevelType w:val="hybridMultilevel"/>
    <w:tmpl w:val="9FC0F16A"/>
    <w:lvl w:ilvl="0" w:tplc="0CB6F70A">
      <w:start w:val="1"/>
      <w:numFmt w:val="bullet"/>
      <w:lvlText w:val="–"/>
      <w:lvlJc w:val="left"/>
      <w:pPr>
        <w:ind w:left="360" w:hanging="240"/>
      </w:pPr>
    </w:lvl>
    <w:lvl w:ilvl="1" w:tplc="D7162406">
      <w:numFmt w:val="decimal"/>
      <w:lvlText w:val=""/>
      <w:lvlJc w:val="left"/>
    </w:lvl>
    <w:lvl w:ilvl="2" w:tplc="51EA0F82">
      <w:numFmt w:val="decimal"/>
      <w:lvlText w:val=""/>
      <w:lvlJc w:val="left"/>
    </w:lvl>
    <w:lvl w:ilvl="3" w:tplc="55F403FA">
      <w:numFmt w:val="decimal"/>
      <w:lvlText w:val=""/>
      <w:lvlJc w:val="left"/>
    </w:lvl>
    <w:lvl w:ilvl="4" w:tplc="D84EA5AC">
      <w:numFmt w:val="decimal"/>
      <w:lvlText w:val=""/>
      <w:lvlJc w:val="left"/>
    </w:lvl>
    <w:lvl w:ilvl="5" w:tplc="31C0228E">
      <w:numFmt w:val="decimal"/>
      <w:lvlText w:val=""/>
      <w:lvlJc w:val="left"/>
    </w:lvl>
    <w:lvl w:ilvl="6" w:tplc="00CAB008">
      <w:numFmt w:val="decimal"/>
      <w:lvlText w:val=""/>
      <w:lvlJc w:val="left"/>
    </w:lvl>
    <w:lvl w:ilvl="7" w:tplc="A35EF7E4">
      <w:numFmt w:val="decimal"/>
      <w:lvlText w:val=""/>
      <w:lvlJc w:val="left"/>
    </w:lvl>
    <w:lvl w:ilvl="8" w:tplc="A3D80A80">
      <w:numFmt w:val="decimal"/>
      <w:lvlText w:val=""/>
      <w:lvlJc w:val="left"/>
    </w:lvl>
  </w:abstractNum>
  <w:abstractNum w:abstractNumId="1" w15:restartNumberingAfterBreak="0">
    <w:nsid w:val="69C9045F"/>
    <w:multiLevelType w:val="hybridMultilevel"/>
    <w:tmpl w:val="CD6C569C"/>
    <w:lvl w:ilvl="0" w:tplc="1E70F890">
      <w:start w:val="1"/>
      <w:numFmt w:val="bullet"/>
      <w:lvlText w:val="●"/>
      <w:lvlJc w:val="left"/>
      <w:pPr>
        <w:ind w:left="720" w:hanging="360"/>
      </w:pPr>
    </w:lvl>
    <w:lvl w:ilvl="1" w:tplc="4C860BBC">
      <w:start w:val="1"/>
      <w:numFmt w:val="bullet"/>
      <w:lvlText w:val="○"/>
      <w:lvlJc w:val="left"/>
      <w:pPr>
        <w:ind w:left="1440" w:hanging="360"/>
      </w:pPr>
    </w:lvl>
    <w:lvl w:ilvl="2" w:tplc="96302FC2">
      <w:start w:val="1"/>
      <w:numFmt w:val="bullet"/>
      <w:lvlText w:val="■"/>
      <w:lvlJc w:val="left"/>
      <w:pPr>
        <w:ind w:left="2160" w:hanging="360"/>
      </w:pPr>
    </w:lvl>
    <w:lvl w:ilvl="3" w:tplc="834ECB32">
      <w:start w:val="1"/>
      <w:numFmt w:val="bullet"/>
      <w:lvlText w:val="●"/>
      <w:lvlJc w:val="left"/>
      <w:pPr>
        <w:ind w:left="2880" w:hanging="360"/>
      </w:pPr>
    </w:lvl>
    <w:lvl w:ilvl="4" w:tplc="C400B426">
      <w:start w:val="1"/>
      <w:numFmt w:val="bullet"/>
      <w:lvlText w:val="○"/>
      <w:lvlJc w:val="left"/>
      <w:pPr>
        <w:ind w:left="3600" w:hanging="360"/>
      </w:pPr>
    </w:lvl>
    <w:lvl w:ilvl="5" w:tplc="A31625E2">
      <w:start w:val="1"/>
      <w:numFmt w:val="bullet"/>
      <w:lvlText w:val="■"/>
      <w:lvlJc w:val="left"/>
      <w:pPr>
        <w:ind w:left="4320" w:hanging="360"/>
      </w:pPr>
    </w:lvl>
    <w:lvl w:ilvl="6" w:tplc="9162FA92">
      <w:start w:val="1"/>
      <w:numFmt w:val="bullet"/>
      <w:lvlText w:val="●"/>
      <w:lvlJc w:val="left"/>
      <w:pPr>
        <w:ind w:left="5040" w:hanging="360"/>
      </w:pPr>
    </w:lvl>
    <w:lvl w:ilvl="7" w:tplc="61EE6D2E">
      <w:start w:val="1"/>
      <w:numFmt w:val="bullet"/>
      <w:lvlText w:val="●"/>
      <w:lvlJc w:val="left"/>
      <w:pPr>
        <w:ind w:left="5760" w:hanging="360"/>
      </w:pPr>
    </w:lvl>
    <w:lvl w:ilvl="8" w:tplc="06EA7EB6">
      <w:start w:val="1"/>
      <w:numFmt w:val="bullet"/>
      <w:lvlText w:val="●"/>
      <w:lvlJc w:val="left"/>
      <w:pPr>
        <w:ind w:left="6480" w:hanging="360"/>
      </w:pPr>
    </w:lvl>
  </w:abstractNum>
  <w:num w:numId="1" w16cid:durableId="1222056642">
    <w:abstractNumId w:val="1"/>
    <w:lvlOverride w:ilvl="0">
      <w:startOverride w:val="1"/>
    </w:lvlOverride>
  </w:num>
  <w:num w:numId="2" w16cid:durableId="719134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A1"/>
    <w:rsid w:val="004E642E"/>
    <w:rsid w:val="0069683F"/>
    <w:rsid w:val="00A606A1"/>
    <w:rsid w:val="00E3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A4F8"/>
  <w15:docId w15:val="{3458961D-940C-4559-8D87-218555C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2026-04-26T13:37:00Z</dcterms:created>
  <dcterms:modified xsi:type="dcterms:W3CDTF">2026-04-26T13:47:00Z</dcterms:modified>
</cp:coreProperties>
</file>