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2200"/>
        <w:gridCol w:w="7160"/>
      </w:tblGrid>
      <w:tr>
        <w:tc>
          <w:tcPr>
            <w:tcW w:type="dxa" w:w="2200"/>
            <w:tcBorders>
              <w:top w:val="none" w:color="FFFFFF" w:sz="0"/>
              <w:left w:val="none" w:color="FFFFFF" w:sz="0"/>
              <w:bottom w:val="none" w:color="FFFFFF" w:sz="0"/>
              <w:right w:val="none" w:color="FFFFFF" w:sz="0"/>
            </w:tcBorders>
            <w:shd w:fill="2C1F2E" w:val="clear"/>
            <w:tcMar>
              <w:top w:type="dxa" w:w="200"/>
              <w:left w:type="dxa" w:w="200"/>
              <w:bottom w:type="dxa" w:w="160"/>
              <w:right w:type="dxa" w:w="200"/>
            </w:tcMar>
            <w:vAlign w:val="center"/>
          </w:tcPr>
          <w:p>
            <w:pPr>
              <w:jc w:val="center"/>
            </w:pPr>
            <w:r>
              <w:rPr>
                <w:rFonts w:ascii="Segoe UI Emoji" w:cs="Segoe UI Emoji" w:eastAsia="Segoe UI Emoji" w:hAnsi="Segoe UI Emoji"/>
                <w:sz w:val="100"/>
                <w:szCs w:val="100"/>
              </w:rPr>
              <w:t xml:space="preserve">🎭</w:t>
            </w:r>
          </w:p>
          <w:p>
            <w:pPr>
              <w:spacing w:after="0" w:before="40"/>
              <w:jc w:val="center"/>
            </w:pPr>
            <w:r>
              <w:rPr>
                <w:rFonts w:ascii="Georgia" w:cs="Georgia" w:eastAsia="Georgia" w:hAnsi="Georgia"/>
                <w:i/>
                <w:iCs/>
                <w:color w:val="5A4A5A"/>
                <w:sz w:val="16"/>
                <w:szCs w:val="16"/>
              </w:rPr>
              <w:t xml:space="preserve">[ foto ]</w:t>
            </w:r>
          </w:p>
        </w:tc>
        <w:tc>
          <w:tcPr>
            <w:tcW w:type="dxa" w:w="7160"/>
            <w:tcBorders>
              <w:top w:val="none" w:color="FFFFFF" w:sz="0"/>
              <w:left w:val="none" w:color="FFFFFF" w:sz="0"/>
              <w:bottom w:val="none" w:color="FFFFFF" w:sz="0"/>
              <w:right w:val="none" w:color="FFFFFF" w:sz="0"/>
            </w:tcBorders>
            <w:shd w:fill="FFFFFF" w:val="clear"/>
            <w:tcMar>
              <w:top w:type="dxa" w:w="280"/>
              <w:left w:type="dxa" w:w="360"/>
              <w:bottom w:type="dxa" w:w="100"/>
              <w:right w:type="dxa" w:w="400"/>
            </w:tcMar>
            <w:vAlign w:val="center"/>
          </w:tcPr>
          <w:p>
            <w:pPr>
              <w:spacing w:after="10" w:before="0"/>
            </w:pPr>
            <w:r>
              <w:rPr>
                <w:rFonts w:ascii="Georgia" w:cs="Georgia" w:eastAsia="Georgia" w:hAnsi="Georgia"/>
                <w:b/>
                <w:bCs/>
                <w:color w:val="1A1A1A"/>
                <w:sz w:val="80"/>
                <w:szCs w:val="80"/>
              </w:rPr>
              <w:t xml:space="preserve">ALEJANDRO  </w:t>
            </w:r>
            <w:r>
              <w:rPr>
                <w:rFonts w:ascii="Georgia" w:cs="Georgia" w:eastAsia="Georgia" w:hAnsi="Georgia"/>
                <w:b/>
                <w:bCs/>
                <w:color w:val="1A1A1A"/>
                <w:sz w:val="80"/>
                <w:szCs w:val="80"/>
              </w:rPr>
              <w:t xml:space="preserve">VIDAL MONTES</w:t>
            </w:r>
          </w:p>
          <w:p>
            <w:pPr>
              <w:spacing w:after="0" w:before="0"/>
            </w:pPr>
            <w:r>
              <w:rPr>
                <w:rFonts w:ascii="Georgia" w:cs="Georgia" w:eastAsia="Georgia" w:hAnsi="Georgia"/>
                <w:i/>
                <w:iCs/>
                <w:color w:val="C8933A"/>
                <w:sz w:val="23"/>
                <w:szCs w:val="23"/>
              </w:rPr>
              <w:t xml:space="preserve">Actor · Teatro · Cine · Televisión · Doblaje</w:t>
            </w:r>
          </w:p>
        </w:tc>
      </w:tr>
      <w:tr>
        <w:tc>
          <w:tcPr>
            <w:tcW w:type="dxa" w:w="2200"/>
            <w:tcBorders>
              <w:top w:val="none" w:color="FFFFFF" w:sz="0"/>
              <w:left w:val="none" w:color="FFFFFF" w:sz="0"/>
              <w:bottom w:val="none" w:color="FFFFFF" w:sz="0"/>
              <w:right w:val="none" w:color="FFFFFF" w:sz="0"/>
            </w:tcBorders>
            <w:shd w:fill="2C1F2E" w:val="clear"/>
            <w:tcMar>
              <w:top w:type="dxa" w:w="0"/>
              <w:left w:type="dxa" w:w="200"/>
              <w:bottom w:type="dxa" w:w="200"/>
              <w:right w:type="dxa" w:w="200"/>
            </w:tcMar>
          </w:tcPr>
          <w:p>
            <w:pPr>
              <w:spacing w:after="0" w:before="0"/>
            </w:pPr>
          </w:p>
        </w:tc>
        <w:tc>
          <w:tcPr>
            <w:tcW w:type="dxa" w:w="7160"/>
            <w:tcBorders>
              <w:top w:val="single" w:color="DDD5C8" w:sz="4"/>
              <w:left w:val="none" w:color="FFFFFF" w:sz="0"/>
              <w:bottom w:val="none" w:color="FFFFFF" w:sz="0"/>
              <w:right w:val="none" w:color="FFFFFF" w:sz="0"/>
            </w:tcBorders>
            <w:shd w:fill="FFFFFF" w:val="clear"/>
            <w:tcMar>
              <w:top w:type="dxa" w:w="80"/>
              <w:left w:type="dxa" w:w="360"/>
              <w:bottom w:type="dxa" w:w="200"/>
              <w:right w:type="dxa" w:w="400"/>
            </w:tcMar>
          </w:tcPr>
          <w:p>
            <w:pPr>
              <w:spacing w:after="10" w:before="80"/>
            </w:pPr>
            <w:r>
              <w:rPr>
                <w:rFonts w:ascii="Georgia" w:cs="Georgia" w:eastAsia="Georgia" w:hAnsi="Georgia"/>
                <w:b/>
                <w:bCs/>
                <w:color w:val="1A1A1A"/>
                <w:sz w:val="19"/>
                <w:szCs w:val="19"/>
              </w:rPr>
              <w:t xml:space="preserve">Resumen</w:t>
            </w:r>
          </w:p>
          <w:p>
            <w:pPr>
              <w:spacing w:after="0" w:before="0"/>
            </w:pPr>
            <w:r>
              <w:rPr>
                <w:rFonts w:ascii="Georgia" w:cs="Georgia" w:eastAsia="Georgia" w:hAnsi="Georgia"/>
                <w:color w:val="1A1A1A"/>
                <w:sz w:val="18"/>
                <w:szCs w:val="18"/>
              </w:rPr>
              <w:t xml:space="preserve">A lo largo de más de 10 años de carrera, he trabajado en teatro, cine y televisión en España y en producciones internacionales. He interpretado personajes protagonistas y secundarios de peso en obras clásicas y contemporáneas, series de prime time y largometrajes de festival. Me muevo con igual soltura en el drama más oscuro y en la comedia más física. Comprometido con la verdad escénica, la preparación exhaustiva y el trabajo en equipo.</w:t>
            </w:r>
          </w:p>
        </w:tc>
      </w:tr>
    </w:tbl>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2780"/>
        <w:gridCol w:w="6580"/>
      </w:tblGrid>
      <w:tr>
        <w:tc>
          <w:tcPr>
            <w:tcW w:type="dxa" w:w="2780"/>
            <w:tcBorders>
              <w:top w:val="none" w:color="FFFFFF" w:sz="0"/>
              <w:left w:val="none" w:color="FFFFFF" w:sz="0"/>
              <w:bottom w:val="none" w:color="FFFFFF" w:sz="0"/>
              <w:right w:val="none" w:color="FFFFFF" w:sz="0"/>
            </w:tcBorders>
            <w:shd w:fill="1A1118" w:val="clear"/>
            <w:tcMar>
              <w:top w:type="dxa" w:w="0"/>
              <w:left w:type="dxa" w:w="240"/>
              <w:bottom w:type="dxa" w:w="0"/>
              <w:right w:type="dxa" w:w="220"/>
            </w:tcMar>
          </w:tcPr>
          <w:p>
            <w:pPr>
              <w:spacing w:after="0" w:before="120"/>
            </w:pPr>
          </w:p>
          <w:p>
            <w:pPr>
              <w:pBdr>
                <w:bottom w:val="single" w:color="C8933A" w:sz="6" w:space="2"/>
              </w:pBdr>
              <w:spacing w:after="80" w:before="220"/>
            </w:pPr>
            <w:r>
              <w:rPr>
                <w:rFonts w:ascii="Georgia" w:cs="Georgia" w:eastAsia="Georgia" w:hAnsi="Georgia"/>
                <w:b/>
                <w:bCs/>
                <w:color w:val="C8933A"/>
                <w:spacing w:val="80"/>
                <w:sz w:val="18"/>
                <w:szCs w:val="18"/>
              </w:rPr>
              <w:t xml:space="preserve">CONTACT</w:t>
            </w:r>
          </w:p>
          <w:p>
            <w:pPr>
              <w:spacing w:after="55" w:before="55"/>
            </w:pPr>
            <w:r>
              <w:rPr>
                <w:rFonts w:ascii="Segoe UI Emoji" w:cs="Segoe UI Emoji" w:eastAsia="Segoe UI Emoji" w:hAnsi="Segoe UI Emoji"/>
                <w:color w:val="C8933A"/>
                <w:sz w:val="18"/>
                <w:szCs w:val="18"/>
              </w:rPr>
              <w:t xml:space="preserve">⌂  </w:t>
            </w:r>
            <w:r>
              <w:rPr>
                <w:rFonts w:ascii="Georgia" w:cs="Georgia" w:eastAsia="Georgia" w:hAnsi="Georgia"/>
                <w:color w:val="E8DDD0"/>
                <w:sz w:val="17"/>
                <w:szCs w:val="17"/>
              </w:rPr>
              <w:t xml:space="preserve">Calle Mayor 14, Madrid</w:t>
            </w:r>
          </w:p>
          <w:p>
            <w:pPr>
              <w:spacing w:after="55" w:before="55"/>
            </w:pPr>
            <w:r>
              <w:rPr>
                <w:rFonts w:ascii="Segoe UI Emoji" w:cs="Segoe UI Emoji" w:eastAsia="Segoe UI Emoji" w:hAnsi="Segoe UI Emoji"/>
                <w:color w:val="C8933A"/>
                <w:sz w:val="18"/>
                <w:szCs w:val="18"/>
              </w:rPr>
              <w:t xml:space="preserve">✆  </w:t>
            </w:r>
            <w:r>
              <w:rPr>
                <w:rFonts w:ascii="Georgia" w:cs="Georgia" w:eastAsia="Georgia" w:hAnsi="Georgia"/>
                <w:color w:val="E8DDD0"/>
                <w:sz w:val="17"/>
                <w:szCs w:val="17"/>
              </w:rPr>
              <w:t xml:space="preserve">+34 644 182 037</w:t>
            </w:r>
          </w:p>
          <w:p>
            <w:pPr>
              <w:spacing w:after="55" w:before="55"/>
            </w:pPr>
            <w:r>
              <w:rPr>
                <w:rFonts w:ascii="Segoe UI Emoji" w:cs="Segoe UI Emoji" w:eastAsia="Segoe UI Emoji" w:hAnsi="Segoe UI Emoji"/>
                <w:color w:val="C8933A"/>
                <w:sz w:val="18"/>
                <w:szCs w:val="18"/>
              </w:rPr>
              <w:t xml:space="preserve">✉  </w:t>
            </w:r>
            <w:r>
              <w:rPr>
                <w:rFonts w:ascii="Georgia" w:cs="Georgia" w:eastAsia="Georgia" w:hAnsi="Georgia"/>
                <w:color w:val="E8DDD0"/>
                <w:sz w:val="17"/>
                <w:szCs w:val="17"/>
              </w:rPr>
              <w:t xml:space="preserve">alejandro@vidalmontes.es</w:t>
            </w:r>
          </w:p>
          <w:p>
            <w:pPr>
              <w:spacing w:after="55" w:before="55"/>
            </w:pPr>
            <w:r>
              <w:rPr>
                <w:rFonts w:ascii="Segoe UI Emoji" w:cs="Segoe UI Emoji" w:eastAsia="Segoe UI Emoji" w:hAnsi="Segoe UI Emoji"/>
                <w:color w:val="C8933A"/>
                <w:sz w:val="18"/>
                <w:szCs w:val="18"/>
              </w:rPr>
              <w:t xml:space="preserve">🌐  </w:t>
            </w:r>
            <w:r>
              <w:rPr>
                <w:rFonts w:ascii="Georgia" w:cs="Georgia" w:eastAsia="Georgia" w:hAnsi="Georgia"/>
                <w:color w:val="E8DDD0"/>
                <w:sz w:val="17"/>
                <w:szCs w:val="17"/>
              </w:rPr>
              <w:t xml:space="preserve">vidalmontes.es</w:t>
            </w:r>
          </w:p>
          <w:p>
            <w:pPr>
              <w:pBdr>
                <w:bottom w:val="single" w:color="C8933A" w:sz="6" w:space="2"/>
              </w:pBdr>
              <w:spacing w:after="80" w:before="220"/>
            </w:pPr>
            <w:r>
              <w:rPr>
                <w:rFonts w:ascii="Georgia" w:cs="Georgia" w:eastAsia="Georgia" w:hAnsi="Georgia"/>
                <w:b/>
                <w:bCs/>
                <w:color w:val="C8933A"/>
                <w:spacing w:val="80"/>
                <w:sz w:val="18"/>
                <w:szCs w:val="18"/>
              </w:rPr>
              <w:t xml:space="preserve">IDIOMAS</w:t>
            </w:r>
          </w:p>
          <w:p>
            <w:pPr>
              <w:spacing w:after="8" w:before="60"/>
            </w:pPr>
            <w:r>
              <w:rPr>
                <w:rFonts w:ascii="Georgia" w:cs="Georgia" w:eastAsia="Georgia" w:hAnsi="Georgia"/>
                <w:color w:val="E8DDD0"/>
                <w:sz w:val="18"/>
                <w:szCs w:val="18"/>
              </w:rPr>
              <w:t xml:space="preserve">Español</w:t>
            </w:r>
          </w:p>
          <w:p>
            <w:pPr>
              <w:spacing w:after="44" w:before="0"/>
            </w:pPr>
            <w:r>
              <w:rPr>
                <w:rFonts w:ascii="Courier New" w:cs="Courier New" w:eastAsia="Courier New" w:hAnsi="Courier New"/>
                <w:color w:val="C8933A"/>
                <w:sz w:val="13"/>
                <w:szCs w:val="13"/>
              </w:rPr>
              <w:t xml:space="preserve">████████████</w:t>
            </w:r>
            <w:r>
              <w:rPr>
                <w:rFonts w:ascii="Courier New" w:cs="Courier New" w:eastAsia="Courier New" w:hAnsi="Courier New"/>
                <w:color w:val="3A2E3A"/>
                <w:sz w:val="13"/>
                <w:szCs w:val="13"/>
              </w:rPr>
              <w:t xml:space="preserve"/>
            </w:r>
          </w:p>
          <w:p>
            <w:pPr>
              <w:spacing w:after="8" w:before="60"/>
            </w:pPr>
            <w:r>
              <w:rPr>
                <w:rFonts w:ascii="Georgia" w:cs="Georgia" w:eastAsia="Georgia" w:hAnsi="Georgia"/>
                <w:color w:val="E8DDD0"/>
                <w:sz w:val="18"/>
                <w:szCs w:val="18"/>
              </w:rPr>
              <w:t xml:space="preserve">Inglés</w:t>
            </w:r>
          </w:p>
          <w:p>
            <w:pPr>
              <w:spacing w:after="44" w:before="0"/>
            </w:pPr>
            <w:r>
              <w:rPr>
                <w:rFonts w:ascii="Courier New" w:cs="Courier New" w:eastAsia="Courier New" w:hAnsi="Courier New"/>
                <w:color w:val="C8933A"/>
                <w:sz w:val="13"/>
                <w:szCs w:val="13"/>
              </w:rPr>
              <w:t xml:space="preserve">██████████</w:t>
            </w:r>
            <w:r>
              <w:rPr>
                <w:rFonts w:ascii="Courier New" w:cs="Courier New" w:eastAsia="Courier New" w:hAnsi="Courier New"/>
                <w:color w:val="3A2E3A"/>
                <w:sz w:val="13"/>
                <w:szCs w:val="13"/>
              </w:rPr>
              <w:t xml:space="preserve">██</w:t>
            </w:r>
          </w:p>
          <w:p>
            <w:pPr>
              <w:spacing w:after="8" w:before="60"/>
            </w:pPr>
            <w:r>
              <w:rPr>
                <w:rFonts w:ascii="Georgia" w:cs="Georgia" w:eastAsia="Georgia" w:hAnsi="Georgia"/>
                <w:color w:val="E8DDD0"/>
                <w:sz w:val="18"/>
                <w:szCs w:val="18"/>
              </w:rPr>
              <w:t xml:space="preserve">Italiano</w:t>
            </w:r>
          </w:p>
          <w:p>
            <w:pPr>
              <w:spacing w:after="44" w:before="0"/>
            </w:pPr>
            <w:r>
              <w:rPr>
                <w:rFonts w:ascii="Courier New" w:cs="Courier New" w:eastAsia="Courier New" w:hAnsi="Courier New"/>
                <w:color w:val="C8933A"/>
                <w:sz w:val="13"/>
                <w:szCs w:val="13"/>
              </w:rPr>
              <w:t xml:space="preserve">███████</w:t>
            </w:r>
            <w:r>
              <w:rPr>
                <w:rFonts w:ascii="Courier New" w:cs="Courier New" w:eastAsia="Courier New" w:hAnsi="Courier New"/>
                <w:color w:val="3A2E3A"/>
                <w:sz w:val="13"/>
                <w:szCs w:val="13"/>
              </w:rPr>
              <w:t xml:space="preserve">█████</w:t>
            </w:r>
          </w:p>
          <w:p>
            <w:pPr>
              <w:spacing w:after="8" w:before="60"/>
            </w:pPr>
            <w:r>
              <w:rPr>
                <w:rFonts w:ascii="Georgia" w:cs="Georgia" w:eastAsia="Georgia" w:hAnsi="Georgia"/>
                <w:color w:val="E8DDD0"/>
                <w:sz w:val="18"/>
                <w:szCs w:val="18"/>
              </w:rPr>
              <w:t xml:space="preserve">Francés</w:t>
            </w:r>
          </w:p>
          <w:p>
            <w:pPr>
              <w:spacing w:after="44" w:before="0"/>
            </w:pPr>
            <w:r>
              <w:rPr>
                <w:rFonts w:ascii="Courier New" w:cs="Courier New" w:eastAsia="Courier New" w:hAnsi="Courier New"/>
                <w:color w:val="C8933A"/>
                <w:sz w:val="13"/>
                <w:szCs w:val="13"/>
              </w:rPr>
              <w:t xml:space="preserve">█████</w:t>
            </w:r>
            <w:r>
              <w:rPr>
                <w:rFonts w:ascii="Courier New" w:cs="Courier New" w:eastAsia="Courier New" w:hAnsi="Courier New"/>
                <w:color w:val="3A2E3A"/>
                <w:sz w:val="13"/>
                <w:szCs w:val="13"/>
              </w:rPr>
              <w:t xml:space="preserve">███████</w:t>
            </w:r>
          </w:p>
          <w:p>
            <w:pPr>
              <w:pBdr>
                <w:bottom w:val="single" w:color="C8933A" w:sz="6" w:space="2"/>
              </w:pBdr>
              <w:spacing w:after="80" w:before="220"/>
            </w:pPr>
            <w:r>
              <w:rPr>
                <w:rFonts w:ascii="Georgia" w:cs="Georgia" w:eastAsia="Georgia" w:hAnsi="Georgia"/>
                <w:b/>
                <w:bCs/>
                <w:color w:val="C8933A"/>
                <w:spacing w:val="80"/>
                <w:sz w:val="18"/>
                <w:szCs w:val="18"/>
              </w:rPr>
              <w:t xml:space="preserve">CERTIFICADOS</w:t>
            </w:r>
          </w:p>
          <w:p>
            <w:pPr>
              <w:spacing w:after="44" w:before="44"/>
              <w:ind w:left="200" w:hanging="160"/>
            </w:pPr>
            <w:r>
              <w:rPr>
                <w:rFonts w:ascii="Georgia" w:cs="Georgia" w:eastAsia="Georgia" w:hAnsi="Georgia"/>
                <w:color w:val="C8933A"/>
                <w:sz w:val="17"/>
                <w:szCs w:val="17"/>
              </w:rPr>
              <w:t xml:space="preserve">◆  </w:t>
            </w:r>
            <w:r>
              <w:rPr>
                <w:rFonts w:ascii="Georgia" w:cs="Georgia" w:eastAsia="Georgia" w:hAnsi="Georgia"/>
                <w:color w:val="E8DDD0"/>
                <w:sz w:val="17"/>
                <w:szCs w:val="17"/>
              </w:rPr>
              <w:t xml:space="preserve">Título Superior Arte Dramático — RESAD</w:t>
            </w:r>
          </w:p>
          <w:p>
            <w:pPr>
              <w:spacing w:after="44" w:before="44"/>
              <w:ind w:left="200" w:hanging="160"/>
            </w:pPr>
            <w:r>
              <w:rPr>
                <w:rFonts w:ascii="Georgia" w:cs="Georgia" w:eastAsia="Georgia" w:hAnsi="Georgia"/>
                <w:color w:val="C8933A"/>
                <w:sz w:val="17"/>
                <w:szCs w:val="17"/>
              </w:rPr>
              <w:t xml:space="preserve">◆  </w:t>
            </w:r>
            <w:r>
              <w:rPr>
                <w:rFonts w:ascii="Georgia" w:cs="Georgia" w:eastAsia="Georgia" w:hAnsi="Georgia"/>
                <w:color w:val="E8DDD0"/>
                <w:sz w:val="17"/>
                <w:szCs w:val="17"/>
              </w:rPr>
              <w:t xml:space="preserve">Método Strasberg — Lee Strasberg N.Y.</w:t>
            </w:r>
          </w:p>
          <w:p>
            <w:pPr>
              <w:spacing w:after="44" w:before="44"/>
              <w:ind w:left="200" w:hanging="160"/>
            </w:pPr>
            <w:r>
              <w:rPr>
                <w:rFonts w:ascii="Georgia" w:cs="Georgia" w:eastAsia="Georgia" w:hAnsi="Georgia"/>
                <w:color w:val="C8933A"/>
                <w:sz w:val="17"/>
                <w:szCs w:val="17"/>
              </w:rPr>
              <w:t xml:space="preserve">◆  </w:t>
            </w:r>
            <w:r>
              <w:rPr>
                <w:rFonts w:ascii="Georgia" w:cs="Georgia" w:eastAsia="Georgia" w:hAnsi="Georgia"/>
                <w:color w:val="E8DDD0"/>
                <w:sz w:val="17"/>
                <w:szCs w:val="17"/>
              </w:rPr>
              <w:t xml:space="preserve">Curso Superior Doblaje — Estudio M.</w:t>
            </w:r>
          </w:p>
          <w:p>
            <w:pPr>
              <w:spacing w:after="44" w:before="44"/>
              <w:ind w:left="200" w:hanging="160"/>
            </w:pPr>
            <w:r>
              <w:rPr>
                <w:rFonts w:ascii="Georgia" w:cs="Georgia" w:eastAsia="Georgia" w:hAnsi="Georgia"/>
                <w:color w:val="C8933A"/>
                <w:sz w:val="17"/>
                <w:szCs w:val="17"/>
              </w:rPr>
              <w:t xml:space="preserve">◆  </w:t>
            </w:r>
            <w:r>
              <w:rPr>
                <w:rFonts w:ascii="Georgia" w:cs="Georgia" w:eastAsia="Georgia" w:hAnsi="Georgia"/>
                <w:color w:val="E8DDD0"/>
                <w:sz w:val="17"/>
                <w:szCs w:val="17"/>
              </w:rPr>
              <w:t xml:space="preserve">Esgrima Escénica — Real Escuela</w:t>
            </w:r>
          </w:p>
          <w:p>
            <w:pPr>
              <w:spacing w:after="44" w:before="44"/>
              <w:ind w:left="200" w:hanging="160"/>
            </w:pPr>
            <w:r>
              <w:rPr>
                <w:rFonts w:ascii="Georgia" w:cs="Georgia" w:eastAsia="Georgia" w:hAnsi="Georgia"/>
                <w:color w:val="C8933A"/>
                <w:sz w:val="17"/>
                <w:szCs w:val="17"/>
              </w:rPr>
              <w:t xml:space="preserve">◆  </w:t>
            </w:r>
            <w:r>
              <w:rPr>
                <w:rFonts w:ascii="Georgia" w:cs="Georgia" w:eastAsia="Georgia" w:hAnsi="Georgia"/>
                <w:color w:val="E8DDD0"/>
                <w:sz w:val="17"/>
                <w:szCs w:val="17"/>
              </w:rPr>
              <w:t xml:space="preserve">Técnica Vocal — Antonio Orozco</w:t>
            </w:r>
          </w:p>
          <w:p>
            <w:pPr>
              <w:spacing w:after="44" w:before="44"/>
              <w:ind w:left="200" w:hanging="160"/>
            </w:pPr>
            <w:r>
              <w:rPr>
                <w:rFonts w:ascii="Georgia" w:cs="Georgia" w:eastAsia="Georgia" w:hAnsi="Georgia"/>
                <w:color w:val="C8933A"/>
                <w:sz w:val="17"/>
                <w:szCs w:val="17"/>
              </w:rPr>
              <w:t xml:space="preserve">◆  </w:t>
            </w:r>
            <w:r>
              <w:rPr>
                <w:rFonts w:ascii="Georgia" w:cs="Georgia" w:eastAsia="Georgia" w:hAnsi="Georgia"/>
                <w:color w:val="E8DDD0"/>
                <w:sz w:val="17"/>
                <w:szCs w:val="17"/>
              </w:rPr>
              <w:t xml:space="preserve">Unión de Actores — Colegiado nº 4821</w:t>
            </w:r>
          </w:p>
          <w:p>
            <w:pPr>
              <w:pBdr>
                <w:bottom w:val="single" w:color="C8933A" w:sz="6" w:space="2"/>
              </w:pBdr>
              <w:spacing w:after="80" w:before="220"/>
            </w:pPr>
            <w:r>
              <w:rPr>
                <w:rFonts w:ascii="Georgia" w:cs="Georgia" w:eastAsia="Georgia" w:hAnsi="Georgia"/>
                <w:b/>
                <w:bCs/>
                <w:color w:val="C8933A"/>
                <w:spacing w:val="80"/>
                <w:sz w:val="18"/>
                <w:szCs w:val="18"/>
              </w:rPr>
              <w:t xml:space="preserve">MÁS SOBRE MÍ</w:t>
            </w:r>
          </w:p>
          <w:p>
            <w:pPr>
              <w:spacing w:after="40" w:before="40"/>
              <w:ind w:left="200" w:hanging="160"/>
            </w:pPr>
            <w:r>
              <w:rPr>
                <w:rFonts w:ascii="Georgia" w:cs="Georgia" w:eastAsia="Georgia" w:hAnsi="Georgia"/>
                <w:color w:val="C8933A"/>
                <w:sz w:val="17"/>
                <w:szCs w:val="17"/>
              </w:rPr>
              <w:t xml:space="preserve">✦  </w:t>
            </w:r>
            <w:r>
              <w:rPr>
                <w:rFonts w:ascii="Georgia" w:cs="Georgia" w:eastAsia="Georgia" w:hAnsi="Georgia"/>
                <w:color w:val="E8DDD0"/>
                <w:sz w:val="17"/>
                <w:szCs w:val="17"/>
              </w:rPr>
              <w:t xml:space="preserve">Altura: 1,82 m · Peso: 78 kg</w:t>
            </w:r>
          </w:p>
          <w:p>
            <w:pPr>
              <w:spacing w:after="40" w:before="40"/>
              <w:ind w:left="200" w:hanging="160"/>
            </w:pPr>
            <w:r>
              <w:rPr>
                <w:rFonts w:ascii="Georgia" w:cs="Georgia" w:eastAsia="Georgia" w:hAnsi="Georgia"/>
                <w:color w:val="C8933A"/>
                <w:sz w:val="17"/>
                <w:szCs w:val="17"/>
              </w:rPr>
              <w:t xml:space="preserve">✦  </w:t>
            </w:r>
            <w:r>
              <w:rPr>
                <w:rFonts w:ascii="Georgia" w:cs="Georgia" w:eastAsia="Georgia" w:hAnsi="Georgia"/>
                <w:color w:val="E8DDD0"/>
                <w:sz w:val="17"/>
                <w:szCs w:val="17"/>
              </w:rPr>
              <w:t xml:space="preserve">Ojos castaños · Pelo castaño</w:t>
            </w:r>
          </w:p>
          <w:p>
            <w:pPr>
              <w:spacing w:after="40" w:before="40"/>
              <w:ind w:left="200" w:hanging="160"/>
            </w:pPr>
            <w:r>
              <w:rPr>
                <w:rFonts w:ascii="Georgia" w:cs="Georgia" w:eastAsia="Georgia" w:hAnsi="Georgia"/>
                <w:color w:val="C8933A"/>
                <w:sz w:val="17"/>
                <w:szCs w:val="17"/>
              </w:rPr>
              <w:t xml:space="preserve">✦  </w:t>
            </w:r>
            <w:r>
              <w:rPr>
                <w:rFonts w:ascii="Georgia" w:cs="Georgia" w:eastAsia="Georgia" w:hAnsi="Georgia"/>
                <w:color w:val="E8DDD0"/>
                <w:sz w:val="17"/>
                <w:szCs w:val="17"/>
              </w:rPr>
              <w:t xml:space="preserve">Complexión atlética</w:t>
            </w:r>
          </w:p>
          <w:p>
            <w:pPr>
              <w:spacing w:after="40" w:before="40"/>
              <w:ind w:left="200" w:hanging="160"/>
            </w:pPr>
            <w:r>
              <w:rPr>
                <w:rFonts w:ascii="Georgia" w:cs="Georgia" w:eastAsia="Georgia" w:hAnsi="Georgia"/>
                <w:color w:val="C8933A"/>
                <w:sz w:val="17"/>
                <w:szCs w:val="17"/>
              </w:rPr>
              <w:t xml:space="preserve">✦  </w:t>
            </w:r>
            <w:r>
              <w:rPr>
                <w:rFonts w:ascii="Georgia" w:cs="Georgia" w:eastAsia="Georgia" w:hAnsi="Georgia"/>
                <w:color w:val="E8DDD0"/>
                <w:sz w:val="17"/>
                <w:szCs w:val="17"/>
              </w:rPr>
              <w:t xml:space="preserve">Carnet conducir B + coche</w:t>
            </w:r>
          </w:p>
          <w:p>
            <w:pPr>
              <w:spacing w:after="40" w:before="40"/>
              <w:ind w:left="200" w:hanging="160"/>
            </w:pPr>
            <w:r>
              <w:rPr>
                <w:rFonts w:ascii="Georgia" w:cs="Georgia" w:eastAsia="Georgia" w:hAnsi="Georgia"/>
                <w:color w:val="C8933A"/>
                <w:sz w:val="17"/>
                <w:szCs w:val="17"/>
              </w:rPr>
              <w:t xml:space="preserve">✦  </w:t>
            </w:r>
            <w:r>
              <w:rPr>
                <w:rFonts w:ascii="Georgia" w:cs="Georgia" w:eastAsia="Georgia" w:hAnsi="Georgia"/>
                <w:color w:val="E8DDD0"/>
                <w:sz w:val="17"/>
                <w:szCs w:val="17"/>
              </w:rPr>
              <w:t xml:space="preserve">Pasaporte vigente</w:t>
            </w:r>
          </w:p>
          <w:p>
            <w:pPr>
              <w:spacing w:after="40" w:before="40"/>
              <w:ind w:left="200" w:hanging="160"/>
            </w:pPr>
            <w:r>
              <w:rPr>
                <w:rFonts w:ascii="Georgia" w:cs="Georgia" w:eastAsia="Georgia" w:hAnsi="Georgia"/>
                <w:color w:val="C8933A"/>
                <w:sz w:val="17"/>
                <w:szCs w:val="17"/>
              </w:rPr>
              <w:t xml:space="preserve">✦  </w:t>
            </w:r>
            <w:r>
              <w:rPr>
                <w:rFonts w:ascii="Georgia" w:cs="Georgia" w:eastAsia="Georgia" w:hAnsi="Georgia"/>
                <w:color w:val="E8DDD0"/>
                <w:sz w:val="17"/>
                <w:szCs w:val="17"/>
              </w:rPr>
              <w:t xml:space="preserve">Disponible para giras</w:t>
            </w:r>
          </w:p>
          <w:p>
            <w:pPr>
              <w:spacing w:after="40" w:before="40"/>
              <w:ind w:left="200" w:hanging="160"/>
            </w:pPr>
            <w:r>
              <w:rPr>
                <w:rFonts w:ascii="Georgia" w:cs="Georgia" w:eastAsia="Georgia" w:hAnsi="Georgia"/>
                <w:color w:val="C8933A"/>
                <w:sz w:val="17"/>
                <w:szCs w:val="17"/>
              </w:rPr>
              <w:t xml:space="preserve">✦  </w:t>
            </w:r>
            <w:r>
              <w:rPr>
                <w:rFonts w:ascii="Georgia" w:cs="Georgia" w:eastAsia="Georgia" w:hAnsi="Georgia"/>
                <w:color w:val="E8DDD0"/>
                <w:sz w:val="17"/>
                <w:szCs w:val="17"/>
              </w:rPr>
              <w:t xml:space="preserve">Agencia: Artistas Unidos S.L.</w:t>
            </w:r>
          </w:p>
          <w:p>
            <w:pPr>
              <w:spacing w:after="0" w:before="300"/>
            </w:pPr>
          </w:p>
        </w:tc>
        <w:tc>
          <w:tcPr>
            <w:tcW w:type="dxa" w:w="6580"/>
            <w:tcBorders>
              <w:top w:val="none" w:color="FFFFFF" w:sz="0"/>
              <w:left w:val="none" w:color="FFFFFF" w:sz="0"/>
              <w:bottom w:val="none" w:color="FFFFFF" w:sz="0"/>
              <w:right w:val="none" w:color="FFFFFF" w:sz="0"/>
            </w:tcBorders>
            <w:shd w:fill="FDFAF5" w:val="clear"/>
            <w:tcMar>
              <w:top w:type="dxa" w:w="0"/>
              <w:left w:type="dxa" w:w="0"/>
              <w:bottom w:type="dxa" w:w="0"/>
              <w:right w:type="dxa" w:w="0"/>
            </w:tcMar>
          </w:tcPr>
          <w:tbl>
            <w:tblPr>
              <w:tblW w:type="dxa" w:w="6580"/>
              <w:tblBorders>
                <w:top w:val="none" w:color="FFFFFF" w:sz="0"/>
                <w:left w:val="none" w:color="FFFFFF" w:sz="0"/>
                <w:bottom w:val="none" w:color="FFFFFF" w:sz="0"/>
                <w:right w:val="none" w:color="FFFFFF" w:sz="0"/>
                <w:insideH w:val="single" w:color="auto" w:sz="4"/>
                <w:insideV w:val="single" w:color="auto" w:sz="4"/>
              </w:tblBorders>
            </w:tblPr>
            <w:tblGrid>
              <w:gridCol w:w="6580"/>
            </w:tblGrid>
            <w:tr>
              <w:tc>
                <w:tcPr>
                  <w:tcW w:type="dxa" w:w="6580"/>
                  <w:tcBorders>
                    <w:top w:val="none" w:color="FFFFFF" w:sz="0"/>
                    <w:left w:val="none" w:color="FFFFFF" w:sz="0"/>
                    <w:bottom w:val="none" w:color="FFFFFF" w:sz="0"/>
                    <w:right w:val="none" w:color="FFFFFF" w:sz="0"/>
                  </w:tcBorders>
                  <w:shd w:fill="2C1F2E" w:val="clear"/>
                  <w:tcMar>
                    <w:top w:type="dxa" w:w="100"/>
                    <w:left w:type="dxa" w:w="300"/>
                    <w:bottom w:type="dxa" w:w="100"/>
                    <w:right w:type="dxa" w:w="300"/>
                  </w:tcMar>
                </w:tcPr>
                <w:p>
                  <w:r>
                    <w:rPr>
                      <w:rFonts w:ascii="Georgia" w:cs="Georgia" w:eastAsia="Georgia" w:hAnsi="Georgia"/>
                      <w:b/>
                      <w:bCs/>
                      <w:color w:val="E8C87A"/>
                      <w:spacing w:val="100"/>
                      <w:sz w:val="22"/>
                      <w:szCs w:val="22"/>
                    </w:rPr>
                    <w:t xml:space="preserve">EXPERIENCIA EN ESCENA</w:t>
                  </w:r>
                </w:p>
              </w:tc>
            </w:tr>
          </w:tbl>
          <w:tbl>
            <w:tblPr>
              <w:tblW w:type="dxa" w:w="6580"/>
              <w:tblBorders>
                <w:top w:val="none" w:color="FFFFFF" w:sz="0"/>
                <w:left w:val="none" w:color="FFFFFF" w:sz="0"/>
                <w:bottom w:val="none" w:color="FFFFFF" w:sz="0"/>
                <w:right w:val="none" w:color="FFFFFF" w:sz="0"/>
                <w:insideH w:val="single" w:color="auto" w:sz="4"/>
                <w:insideV w:val="single" w:color="auto" w:sz="4"/>
              </w:tblBorders>
            </w:tblPr>
            <w:tblGrid>
              <w:gridCol w:w="6580"/>
            </w:tblGrid>
            <w:tr>
              <w:tc>
                <w:tcPr>
                  <w:tcW w:type="dxa" w:w="6580"/>
                  <w:tcBorders>
                    <w:top w:val="none" w:color="FFFFFF" w:sz="0"/>
                    <w:left w:val="none" w:color="FFFFFF" w:sz="0"/>
                    <w:bottom w:val="none" w:color="FFFFFF" w:sz="0"/>
                    <w:right w:val="none" w:color="FFFFFF" w:sz="0"/>
                  </w:tcBorders>
                  <w:tcMar>
                    <w:top w:type="dxa" w:w="0"/>
                    <w:left w:type="dxa" w:w="280"/>
                    <w:bottom w:type="dxa" w:w="0"/>
                    <w:right w:type="dxa" w:w="240"/>
                  </w:tcMar>
                </w:tcPr>
                <w:p>
                  <w:pPr>
                    <w:spacing w:after="0" w:before="120"/>
                  </w:pPr>
                </w:p>
                <w:tbl>
                  <w:tblPr>
                    <w:tblW w:type="dxa" w:w="6260"/>
                    <w:tblBorders>
                      <w:top w:val="none" w:color="FFFFFF" w:sz="0"/>
                      <w:left w:val="none" w:color="FFFFFF" w:sz="0"/>
                      <w:bottom w:val="none" w:color="FFFFFF" w:sz="0"/>
                      <w:right w:val="none" w:color="FFFFFF" w:sz="0"/>
                      <w:insideH w:val="single" w:color="auto" w:sz="4"/>
                      <w:insideV w:val="single" w:color="auto" w:sz="4"/>
                    </w:tblBorders>
                  </w:tblPr>
                  <w:tblGrid>
                    <w:gridCol w:w="480"/>
                    <w:gridCol w:w="5780"/>
                  </w:tblGrid>
                  <w:tr>
                    <w:tc>
                      <w:tcPr>
                        <w:tcW w:type="dxa" w:w="480"/>
                        <w:tcBorders>
                          <w:top w:val="none" w:color="FFFFFF" w:sz="0"/>
                          <w:left w:val="none" w:color="FFFFFF" w:sz="0"/>
                          <w:bottom w:val="none" w:color="FFFFFF" w:sz="0"/>
                          <w:right w:val="single" w:color="C8933A" w:sz="6"/>
                        </w:tcBorders>
                        <w:tcMar>
                          <w:top w:type="dxa" w:w="80"/>
                          <w:left w:type="dxa" w:w="0"/>
                          <w:bottom w:type="dxa" w:w="80"/>
                          <w:right w:type="dxa" w:w="0"/>
                        </w:tcMar>
                        <w:vAlign w:val="top"/>
                      </w:tcPr>
                      <w:p>
                        <w:pPr>
                          <w:spacing w:after="0" w:before="60"/>
                          <w:jc w:val="right"/>
                        </w:pPr>
                        <w:r>
                          <w:rPr>
                            <w:rFonts w:ascii="Georgia" w:cs="Georgia" w:eastAsia="Georgia" w:hAnsi="Georgia"/>
                            <w:color w:val="C8933A"/>
                            <w:sz w:val="20"/>
                            <w:szCs w:val="20"/>
                          </w:rPr>
                          <w:t xml:space="preserve">◆</w:t>
                        </w:r>
                      </w:p>
                    </w:tc>
                    <w:tc>
                      <w:tcPr>
                        <w:tcW w:type="dxa" w:w="5780"/>
                        <w:tcBorders>
                          <w:top w:val="none" w:color="FFFFFF" w:sz="0"/>
                          <w:left w:val="none" w:color="FFFFFF" w:sz="0"/>
                          <w:bottom w:val="none" w:color="FFFFFF" w:sz="0"/>
                          <w:right w:val="none" w:color="FFFFFF" w:sz="0"/>
                        </w:tcBorders>
                        <w:tcMar>
                          <w:top w:type="dxa" w:w="60"/>
                          <w:left w:type="dxa" w:w="220"/>
                          <w:bottom w:type="dxa" w:w="100"/>
                          <w:right w:type="dxa" w:w="0"/>
                        </w:tcMar>
                      </w:tcPr>
                      <w:p>
                        <w:pPr>
                          <w:spacing w:after="14" w:before="0"/>
                        </w:pPr>
                        <w:r>
                          <w:rPr>
                            <w:rFonts w:ascii="Georgia" w:cs="Georgia" w:eastAsia="Georgia" w:hAnsi="Georgia"/>
                            <w:i/>
                            <w:iCs/>
                            <w:color w:val="7A7068"/>
                            <w:sz w:val="17"/>
                            <w:szCs w:val="17"/>
                          </w:rPr>
                          <w:t xml:space="preserve">2023 – Presente</w:t>
                        </w:r>
                      </w:p>
                      <w:p>
                        <w:pPr>
                          <w:spacing w:after="10" w:before="0"/>
                        </w:pPr>
                        <w:r>
                          <w:rPr>
                            <w:rFonts w:ascii="Georgia" w:cs="Georgia" w:eastAsia="Georgia" w:hAnsi="Georgia"/>
                            <w:b/>
                            <w:bCs/>
                            <w:color w:val="C8933A"/>
                            <w:sz w:val="20"/>
                            <w:szCs w:val="20"/>
                          </w:rPr>
                          <w:t xml:space="preserve">Teatro Real de Madrid  ·    </w:t>
                        </w:r>
                        <w:r>
                          <w:rPr>
                            <w:rFonts w:ascii="Georgia" w:cs="Georgia" w:eastAsia="Georgia" w:hAnsi="Georgia"/>
                            <w:b/>
                            <w:bCs/>
                            <w:color w:val="1A1A1A"/>
                            <w:sz w:val="20"/>
                            <w:szCs w:val="20"/>
                          </w:rPr>
                          <w:t xml:space="preserve">Protagonista</w:t>
                        </w:r>
                      </w:p>
                      <w:p>
                        <w:pPr>
                          <w:spacing w:after="60" w:before="50"/>
                        </w:pPr>
                        <w:r>
                          <w:rPr>
                            <w:rFonts w:ascii="Georgia" w:cs="Georgia" w:eastAsia="Georgia" w:hAnsi="Georgia"/>
                            <w:color w:val="1A1A1A"/>
                            <w:sz w:val="18"/>
                            <w:szCs w:val="18"/>
                          </w:rPr>
                          <w:t xml:space="preserve">«El precio de la sombra», dirigida por Sandra Morales. Papel protagonista en obra de teatro contemporáneo con 120 representaciones a lo largo de 6 meses de temporada. Nominado al Premio Max de Teatro 2024 en la categoría de Mejor Actor.</w:t>
                        </w:r>
                      </w:p>
                    </w:tc>
                  </w:tr>
                </w:tbl>
                <w:p>
                  <w:pPr>
                    <w:spacing w:after="0" w:before="80"/>
                  </w:pPr>
                </w:p>
                <w:tbl>
                  <w:tblPr>
                    <w:tblW w:type="dxa" w:w="6260"/>
                    <w:tblBorders>
                      <w:top w:val="none" w:color="FFFFFF" w:sz="0"/>
                      <w:left w:val="none" w:color="FFFFFF" w:sz="0"/>
                      <w:bottom w:val="none" w:color="FFFFFF" w:sz="0"/>
                      <w:right w:val="none" w:color="FFFFFF" w:sz="0"/>
                      <w:insideH w:val="single" w:color="auto" w:sz="4"/>
                      <w:insideV w:val="single" w:color="auto" w:sz="4"/>
                    </w:tblBorders>
                  </w:tblPr>
                  <w:tblGrid>
                    <w:gridCol w:w="480"/>
                    <w:gridCol w:w="5780"/>
                  </w:tblGrid>
                  <w:tr>
                    <w:tc>
                      <w:tcPr>
                        <w:tcW w:type="dxa" w:w="480"/>
                        <w:tcBorders>
                          <w:top w:val="none" w:color="FFFFFF" w:sz="0"/>
                          <w:left w:val="none" w:color="FFFFFF" w:sz="0"/>
                          <w:bottom w:val="none" w:color="FFFFFF" w:sz="0"/>
                          <w:right w:val="single" w:color="C8933A" w:sz="6"/>
                        </w:tcBorders>
                        <w:tcMar>
                          <w:top w:type="dxa" w:w="80"/>
                          <w:left w:type="dxa" w:w="0"/>
                          <w:bottom w:type="dxa" w:w="80"/>
                          <w:right w:type="dxa" w:w="0"/>
                        </w:tcMar>
                        <w:vAlign w:val="top"/>
                      </w:tcPr>
                      <w:p>
                        <w:pPr>
                          <w:spacing w:after="0" w:before="60"/>
                          <w:jc w:val="right"/>
                        </w:pPr>
                        <w:r>
                          <w:rPr>
                            <w:rFonts w:ascii="Georgia" w:cs="Georgia" w:eastAsia="Georgia" w:hAnsi="Georgia"/>
                            <w:color w:val="C8933A"/>
                            <w:sz w:val="20"/>
                            <w:szCs w:val="20"/>
                          </w:rPr>
                          <w:t xml:space="preserve">◆</w:t>
                        </w:r>
                      </w:p>
                    </w:tc>
                    <w:tc>
                      <w:tcPr>
                        <w:tcW w:type="dxa" w:w="5780"/>
                        <w:tcBorders>
                          <w:top w:val="none" w:color="FFFFFF" w:sz="0"/>
                          <w:left w:val="none" w:color="FFFFFF" w:sz="0"/>
                          <w:bottom w:val="none" w:color="FFFFFF" w:sz="0"/>
                          <w:right w:val="none" w:color="FFFFFF" w:sz="0"/>
                        </w:tcBorders>
                        <w:tcMar>
                          <w:top w:type="dxa" w:w="60"/>
                          <w:left w:type="dxa" w:w="220"/>
                          <w:bottom w:type="dxa" w:w="100"/>
                          <w:right w:type="dxa" w:w="0"/>
                        </w:tcMar>
                      </w:tcPr>
                      <w:p>
                        <w:pPr>
                          <w:spacing w:after="14" w:before="0"/>
                        </w:pPr>
                        <w:r>
                          <w:rPr>
                            <w:rFonts w:ascii="Georgia" w:cs="Georgia" w:eastAsia="Georgia" w:hAnsi="Georgia"/>
                            <w:i/>
                            <w:iCs/>
                            <w:color w:val="7A7068"/>
                            <w:sz w:val="17"/>
                            <w:szCs w:val="17"/>
                          </w:rPr>
                          <w:t xml:space="preserve">2021 – 2023</w:t>
                        </w:r>
                      </w:p>
                      <w:p>
                        <w:pPr>
                          <w:spacing w:after="10" w:before="0"/>
                        </w:pPr>
                        <w:r>
                          <w:rPr>
                            <w:rFonts w:ascii="Georgia" w:cs="Georgia" w:eastAsia="Georgia" w:hAnsi="Georgia"/>
                            <w:b/>
                            <w:bCs/>
                            <w:color w:val="C8933A"/>
                            <w:sz w:val="20"/>
                            <w:szCs w:val="20"/>
                          </w:rPr>
                          <w:t xml:space="preserve">RTVE «Destinos»  ·    </w:t>
                        </w:r>
                        <w:r>
                          <w:rPr>
                            <w:rFonts w:ascii="Georgia" w:cs="Georgia" w:eastAsia="Georgia" w:hAnsi="Georgia"/>
                            <w:b/>
                            <w:bCs/>
                            <w:color w:val="1A1A1A"/>
                            <w:sz w:val="20"/>
                            <w:szCs w:val="20"/>
                          </w:rPr>
                          <w:t xml:space="preserve">Actor Recurrente — Serie TV</w:t>
                        </w:r>
                      </w:p>
                      <w:p>
                        <w:pPr>
                          <w:spacing w:after="60" w:before="50"/>
                        </w:pPr>
                        <w:r>
                          <w:rPr>
                            <w:rFonts w:ascii="Georgia" w:cs="Georgia" w:eastAsia="Georgia" w:hAnsi="Georgia"/>
                            <w:color w:val="1A1A1A"/>
                            <w:sz w:val="18"/>
                            <w:szCs w:val="18"/>
                          </w:rPr>
                          <w:t xml:space="preserve">Personaje recurrente durante 2 temporadas (18 episodios) en serie de prime time con una audiencia media de 3,2 millones de espectadores. Escenas de alta carga emocional, incluyendo secuencias de acción y stunt coordinado con el equipo de dobles.</w:t>
                        </w:r>
                      </w:p>
                    </w:tc>
                  </w:tr>
                </w:tbl>
                <w:p>
                  <w:pPr>
                    <w:spacing w:after="0" w:before="80"/>
                  </w:pPr>
                </w:p>
                <w:tbl>
                  <w:tblPr>
                    <w:tblW w:type="dxa" w:w="6260"/>
                    <w:tblBorders>
                      <w:top w:val="none" w:color="FFFFFF" w:sz="0"/>
                      <w:left w:val="none" w:color="FFFFFF" w:sz="0"/>
                      <w:bottom w:val="none" w:color="FFFFFF" w:sz="0"/>
                      <w:right w:val="none" w:color="FFFFFF" w:sz="0"/>
                      <w:insideH w:val="single" w:color="auto" w:sz="4"/>
                      <w:insideV w:val="single" w:color="auto" w:sz="4"/>
                    </w:tblBorders>
                  </w:tblPr>
                  <w:tblGrid>
                    <w:gridCol w:w="480"/>
                    <w:gridCol w:w="5780"/>
                  </w:tblGrid>
                  <w:tr>
                    <w:tc>
                      <w:tcPr>
                        <w:tcW w:type="dxa" w:w="480"/>
                        <w:tcBorders>
                          <w:top w:val="none" w:color="FFFFFF" w:sz="0"/>
                          <w:left w:val="none" w:color="FFFFFF" w:sz="0"/>
                          <w:bottom w:val="none" w:color="FFFFFF" w:sz="0"/>
                          <w:right w:val="single" w:color="C8933A" w:sz="6"/>
                        </w:tcBorders>
                        <w:tcMar>
                          <w:top w:type="dxa" w:w="80"/>
                          <w:left w:type="dxa" w:w="0"/>
                          <w:bottom w:type="dxa" w:w="80"/>
                          <w:right w:type="dxa" w:w="0"/>
                        </w:tcMar>
                        <w:vAlign w:val="top"/>
                      </w:tcPr>
                      <w:p>
                        <w:pPr>
                          <w:spacing w:after="0" w:before="60"/>
                          <w:jc w:val="right"/>
                        </w:pPr>
                        <w:r>
                          <w:rPr>
                            <w:rFonts w:ascii="Georgia" w:cs="Georgia" w:eastAsia="Georgia" w:hAnsi="Georgia"/>
                            <w:color w:val="C8933A"/>
                            <w:sz w:val="20"/>
                            <w:szCs w:val="20"/>
                          </w:rPr>
                          <w:t xml:space="preserve">◆</w:t>
                        </w:r>
                      </w:p>
                    </w:tc>
                    <w:tc>
                      <w:tcPr>
                        <w:tcW w:type="dxa" w:w="5780"/>
                        <w:tcBorders>
                          <w:top w:val="none" w:color="FFFFFF" w:sz="0"/>
                          <w:left w:val="none" w:color="FFFFFF" w:sz="0"/>
                          <w:bottom w:val="none" w:color="FFFFFF" w:sz="0"/>
                          <w:right w:val="none" w:color="FFFFFF" w:sz="0"/>
                        </w:tcBorders>
                        <w:tcMar>
                          <w:top w:type="dxa" w:w="60"/>
                          <w:left w:type="dxa" w:w="220"/>
                          <w:bottom w:type="dxa" w:w="100"/>
                          <w:right w:type="dxa" w:w="0"/>
                        </w:tcMar>
                      </w:tcPr>
                      <w:p>
                        <w:pPr>
                          <w:spacing w:after="14" w:before="0"/>
                        </w:pPr>
                        <w:r>
                          <w:rPr>
                            <w:rFonts w:ascii="Georgia" w:cs="Georgia" w:eastAsia="Georgia" w:hAnsi="Georgia"/>
                            <w:i/>
                            <w:iCs/>
                            <w:color w:val="7A7068"/>
                            <w:sz w:val="17"/>
                            <w:szCs w:val="17"/>
                          </w:rPr>
                          <w:t xml:space="preserve">2020</w:t>
                        </w:r>
                      </w:p>
                      <w:p>
                        <w:pPr>
                          <w:spacing w:after="10" w:before="0"/>
                        </w:pPr>
                        <w:r>
                          <w:rPr>
                            <w:rFonts w:ascii="Georgia" w:cs="Georgia" w:eastAsia="Georgia" w:hAnsi="Georgia"/>
                            <w:b/>
                            <w:bCs/>
                            <w:color w:val="C8933A"/>
                            <w:sz w:val="20"/>
                            <w:szCs w:val="20"/>
                          </w:rPr>
                          <w:t xml:space="preserve">Cine «Marea Baja»  ·    </w:t>
                        </w:r>
                        <w:r>
                          <w:rPr>
                            <w:rFonts w:ascii="Georgia" w:cs="Georgia" w:eastAsia="Georgia" w:hAnsi="Georgia"/>
                            <w:b/>
                            <w:bCs/>
                            <w:color w:val="1A1A1A"/>
                            <w:sz w:val="20"/>
                            <w:szCs w:val="20"/>
                          </w:rPr>
                          <w:t xml:space="preserve">Papel Principal — Largometraje</w:t>
                        </w:r>
                      </w:p>
                      <w:p>
                        <w:pPr>
                          <w:spacing w:after="60" w:before="50"/>
                        </w:pPr>
                        <w:r>
                          <w:rPr>
                            <w:rFonts w:ascii="Georgia" w:cs="Georgia" w:eastAsia="Georgia" w:hAnsi="Georgia"/>
                            <w:color w:val="1A1A1A"/>
                            <w:sz w:val="18"/>
                            <w:szCs w:val="18"/>
                          </w:rPr>
                          <w:t xml:space="preserve">Protagonista del largometraje independiente dirigido por Héctor Camps. Seleccionado en el Festival de Málaga 2021. Premio al Mejor Actor Revelación en el Festival de Cine Independiente de Murcia. Preparación física de 4 meses para escenas de apnea y buceo.</w:t>
                        </w:r>
                      </w:p>
                    </w:tc>
                  </w:tr>
                </w:tbl>
                <w:p>
                  <w:pPr>
                    <w:spacing w:after="0" w:before="80"/>
                  </w:pPr>
                </w:p>
                <w:tbl>
                  <w:tblPr>
                    <w:tblW w:type="dxa" w:w="6260"/>
                    <w:tblBorders>
                      <w:top w:val="none" w:color="FFFFFF" w:sz="0"/>
                      <w:left w:val="none" w:color="FFFFFF" w:sz="0"/>
                      <w:bottom w:val="none" w:color="FFFFFF" w:sz="0"/>
                      <w:right w:val="none" w:color="FFFFFF" w:sz="0"/>
                      <w:insideH w:val="single" w:color="auto" w:sz="4"/>
                      <w:insideV w:val="single" w:color="auto" w:sz="4"/>
                    </w:tblBorders>
                  </w:tblPr>
                  <w:tblGrid>
                    <w:gridCol w:w="480"/>
                    <w:gridCol w:w="5780"/>
                  </w:tblGrid>
                  <w:tr>
                    <w:tc>
                      <w:tcPr>
                        <w:tcW w:type="dxa" w:w="480"/>
                        <w:tcBorders>
                          <w:top w:val="none" w:color="FFFFFF" w:sz="0"/>
                          <w:left w:val="none" w:color="FFFFFF" w:sz="0"/>
                          <w:bottom w:val="none" w:color="FFFFFF" w:sz="0"/>
                          <w:right w:val="single" w:color="C8933A" w:sz="6"/>
                        </w:tcBorders>
                        <w:tcMar>
                          <w:top w:type="dxa" w:w="80"/>
                          <w:left w:type="dxa" w:w="0"/>
                          <w:bottom w:type="dxa" w:w="80"/>
                          <w:right w:type="dxa" w:w="0"/>
                        </w:tcMar>
                        <w:vAlign w:val="top"/>
                      </w:tcPr>
                      <w:p>
                        <w:pPr>
                          <w:spacing w:after="0" w:before="60"/>
                          <w:jc w:val="right"/>
                        </w:pPr>
                        <w:r>
                          <w:rPr>
                            <w:rFonts w:ascii="Georgia" w:cs="Georgia" w:eastAsia="Georgia" w:hAnsi="Georgia"/>
                            <w:color w:val="C8933A"/>
                            <w:sz w:val="20"/>
                            <w:szCs w:val="20"/>
                          </w:rPr>
                          <w:t xml:space="preserve">◆</w:t>
                        </w:r>
                      </w:p>
                    </w:tc>
                    <w:tc>
                      <w:tcPr>
                        <w:tcW w:type="dxa" w:w="5780"/>
                        <w:tcBorders>
                          <w:top w:val="none" w:color="FFFFFF" w:sz="0"/>
                          <w:left w:val="none" w:color="FFFFFF" w:sz="0"/>
                          <w:bottom w:val="none" w:color="FFFFFF" w:sz="0"/>
                          <w:right w:val="none" w:color="FFFFFF" w:sz="0"/>
                        </w:tcBorders>
                        <w:tcMar>
                          <w:top w:type="dxa" w:w="60"/>
                          <w:left w:type="dxa" w:w="220"/>
                          <w:bottom w:type="dxa" w:w="100"/>
                          <w:right w:type="dxa" w:w="0"/>
                        </w:tcMar>
                      </w:tcPr>
                      <w:p>
                        <w:pPr>
                          <w:spacing w:after="14" w:before="0"/>
                        </w:pPr>
                        <w:r>
                          <w:rPr>
                            <w:rFonts w:ascii="Georgia" w:cs="Georgia" w:eastAsia="Georgia" w:hAnsi="Georgia"/>
                            <w:i/>
                            <w:iCs/>
                            <w:color w:val="7A7068"/>
                            <w:sz w:val="17"/>
                            <w:szCs w:val="17"/>
                          </w:rPr>
                          <w:t xml:space="preserve">2017 – 2019</w:t>
                        </w:r>
                      </w:p>
                      <w:p>
                        <w:pPr>
                          <w:spacing w:after="10" w:before="0"/>
                        </w:pPr>
                        <w:r>
                          <w:rPr>
                            <w:rFonts w:ascii="Georgia" w:cs="Georgia" w:eastAsia="Georgia" w:hAnsi="Georgia"/>
                            <w:b/>
                            <w:bCs/>
                            <w:color w:val="C8933A"/>
                            <w:sz w:val="20"/>
                            <w:szCs w:val="20"/>
                          </w:rPr>
                          <w:t xml:space="preserve">Teatro Lara Madrid  ·    </w:t>
                        </w:r>
                        <w:r>
                          <w:rPr>
                            <w:rFonts w:ascii="Georgia" w:cs="Georgia" w:eastAsia="Georgia" w:hAnsi="Georgia"/>
                            <w:b/>
                            <w:bCs/>
                            <w:color w:val="1A1A1A"/>
                            <w:sz w:val="20"/>
                            <w:szCs w:val="20"/>
                          </w:rPr>
                          <w:t xml:space="preserve">Actor Ensemble — Compañía Estable</w:t>
                        </w:r>
                      </w:p>
                      <w:p>
                        <w:pPr>
                          <w:spacing w:after="60" w:before="50"/>
                        </w:pPr>
                        <w:r>
                          <w:rPr>
                            <w:rFonts w:ascii="Georgia" w:cs="Georgia" w:eastAsia="Georgia" w:hAnsi="Georgia"/>
                            <w:color w:val="1A1A1A"/>
                            <w:sz w:val="18"/>
                            <w:szCs w:val="18"/>
                          </w:rPr>
                          <w:t xml:space="preserve">Integrante de la compañía estable del Teatro Lara durante 2 temporadas. Participación en 4 montajes clásicos: Lorca, Valle-Inclán, Chéjov y Brecht. Gira nacional de 3 meses con «La casa de Bernarda Alba».</w:t>
                        </w:r>
                      </w:p>
                    </w:tc>
                  </w:tr>
                </w:tbl>
                <w:p>
                  <w:pPr>
                    <w:spacing w:after="0" w:before="80"/>
                  </w:pPr>
                </w:p>
                <w:tbl>
                  <w:tblPr>
                    <w:tblW w:type="dxa" w:w="6260"/>
                    <w:tblBorders>
                      <w:top w:val="none" w:color="FFFFFF" w:sz="0"/>
                      <w:left w:val="none" w:color="FFFFFF" w:sz="0"/>
                      <w:bottom w:val="none" w:color="FFFFFF" w:sz="0"/>
                      <w:right w:val="none" w:color="FFFFFF" w:sz="0"/>
                      <w:insideH w:val="single" w:color="auto" w:sz="4"/>
                      <w:insideV w:val="single" w:color="auto" w:sz="4"/>
                    </w:tblBorders>
                  </w:tblPr>
                  <w:tblGrid>
                    <w:gridCol w:w="480"/>
                    <w:gridCol w:w="5780"/>
                  </w:tblGrid>
                  <w:tr>
                    <w:tc>
                      <w:tcPr>
                        <w:tcW w:type="dxa" w:w="480"/>
                        <w:tcBorders>
                          <w:top w:val="none" w:color="FFFFFF" w:sz="0"/>
                          <w:left w:val="none" w:color="FFFFFF" w:sz="0"/>
                          <w:bottom w:val="none" w:color="FFFFFF" w:sz="0"/>
                          <w:right w:val="single" w:color="C8933A" w:sz="6"/>
                        </w:tcBorders>
                        <w:tcMar>
                          <w:top w:type="dxa" w:w="80"/>
                          <w:left w:type="dxa" w:w="0"/>
                          <w:bottom w:type="dxa" w:w="80"/>
                          <w:right w:type="dxa" w:w="0"/>
                        </w:tcMar>
                        <w:vAlign w:val="top"/>
                      </w:tcPr>
                      <w:p>
                        <w:pPr>
                          <w:spacing w:after="0" w:before="60"/>
                          <w:jc w:val="right"/>
                        </w:pPr>
                        <w:r>
                          <w:rPr>
                            <w:rFonts w:ascii="Georgia" w:cs="Georgia" w:eastAsia="Georgia" w:hAnsi="Georgia"/>
                            <w:color w:val="C8933A"/>
                            <w:sz w:val="20"/>
                            <w:szCs w:val="20"/>
                          </w:rPr>
                          <w:t xml:space="preserve">◆</w:t>
                        </w:r>
                      </w:p>
                    </w:tc>
                    <w:tc>
                      <w:tcPr>
                        <w:tcW w:type="dxa" w:w="5780"/>
                        <w:tcBorders>
                          <w:top w:val="none" w:color="FFFFFF" w:sz="0"/>
                          <w:left w:val="none" w:color="FFFFFF" w:sz="0"/>
                          <w:bottom w:val="none" w:color="FFFFFF" w:sz="0"/>
                          <w:right w:val="none" w:color="FFFFFF" w:sz="0"/>
                        </w:tcBorders>
                        <w:tcMar>
                          <w:top w:type="dxa" w:w="60"/>
                          <w:left w:type="dxa" w:w="220"/>
                          <w:bottom w:type="dxa" w:w="100"/>
                          <w:right w:type="dxa" w:w="0"/>
                        </w:tcMar>
                      </w:tcPr>
                      <w:p>
                        <w:pPr>
                          <w:spacing w:after="14" w:before="0"/>
                        </w:pPr>
                        <w:r>
                          <w:rPr>
                            <w:rFonts w:ascii="Georgia" w:cs="Georgia" w:eastAsia="Georgia" w:hAnsi="Georgia"/>
                            <w:i/>
                            <w:iCs/>
                            <w:color w:val="7A7068"/>
                            <w:sz w:val="17"/>
                            <w:szCs w:val="17"/>
                          </w:rPr>
                          <w:t xml:space="preserve">2015 – 2017</w:t>
                        </w:r>
                      </w:p>
                      <w:p>
                        <w:pPr>
                          <w:spacing w:after="10" w:before="0"/>
                        </w:pPr>
                        <w:r>
                          <w:rPr>
                            <w:rFonts w:ascii="Georgia" w:cs="Georgia" w:eastAsia="Georgia" w:hAnsi="Georgia"/>
                            <w:b/>
                            <w:bCs/>
                            <w:color w:val="C8933A"/>
                            <w:sz w:val="20"/>
                            <w:szCs w:val="20"/>
                          </w:rPr>
                          <w:t xml:space="preserve">Estudio Contemporáneo  ·    </w:t>
                        </w:r>
                        <w:r>
                          <w:rPr>
                            <w:rFonts w:ascii="Georgia" w:cs="Georgia" w:eastAsia="Georgia" w:hAnsi="Georgia"/>
                            <w:b/>
                            <w:bCs/>
                            <w:color w:val="1A1A1A"/>
                            <w:sz w:val="20"/>
                            <w:szCs w:val="20"/>
                          </w:rPr>
                          <w:t xml:space="preserve">Actor — Producciones Fringe</w:t>
                        </w:r>
                      </w:p>
                      <w:p>
                        <w:pPr>
                          <w:spacing w:after="60" w:before="50"/>
                        </w:pPr>
                        <w:r>
                          <w:rPr>
                            <w:rFonts w:ascii="Georgia" w:cs="Georgia" w:eastAsia="Georgia" w:hAnsi="Georgia"/>
                            <w:color w:val="1A1A1A"/>
                            <w:sz w:val="18"/>
                            <w:szCs w:val="18"/>
                          </w:rPr>
                          <w:t xml:space="preserve">Varios montajes de sala pequeña en el circuito alternativo madrileño. Mejor Actor en los Premios del Teatro Alternativo de la Comunidad de Madrid 2016. Colaboraciones con compañías emergentes y proyectos de nueva dramaturgia española.</w:t>
                        </w:r>
                      </w:p>
                    </w:tc>
                  </w:tr>
                </w:tbl>
                <w:p>
                  <w:pPr>
                    <w:spacing w:after="0" w:before="100"/>
                  </w:pPr>
                </w:p>
              </w:tc>
            </w:tr>
          </w:tbl>
          <w:tbl>
            <w:tblPr>
              <w:tblW w:type="dxa" w:w="6580"/>
              <w:tblBorders>
                <w:top w:val="none" w:color="FFFFFF" w:sz="0"/>
                <w:left w:val="none" w:color="FFFFFF" w:sz="0"/>
                <w:bottom w:val="none" w:color="FFFFFF" w:sz="0"/>
                <w:right w:val="none" w:color="FFFFFF" w:sz="0"/>
                <w:insideH w:val="single" w:color="auto" w:sz="4"/>
                <w:insideV w:val="single" w:color="auto" w:sz="4"/>
              </w:tblBorders>
            </w:tblPr>
            <w:tblGrid>
              <w:gridCol w:w="6580"/>
            </w:tblGrid>
            <w:tr>
              <w:tc>
                <w:tcPr>
                  <w:tcW w:type="dxa" w:w="6580"/>
                  <w:tcBorders>
                    <w:top w:val="none" w:color="FFFFFF" w:sz="0"/>
                    <w:left w:val="none" w:color="FFFFFF" w:sz="0"/>
                    <w:bottom w:val="none" w:color="FFFFFF" w:sz="0"/>
                    <w:right w:val="none" w:color="FFFFFF" w:sz="0"/>
                  </w:tcBorders>
                  <w:shd w:fill="2C1F2E" w:val="clear"/>
                  <w:tcMar>
                    <w:top w:type="dxa" w:w="100"/>
                    <w:left w:type="dxa" w:w="300"/>
                    <w:bottom w:type="dxa" w:w="100"/>
                    <w:right w:type="dxa" w:w="300"/>
                  </w:tcMar>
                </w:tcPr>
                <w:p>
                  <w:r>
                    <w:rPr>
                      <w:rFonts w:ascii="Georgia" w:cs="Georgia" w:eastAsia="Georgia" w:hAnsi="Georgia"/>
                      <w:b/>
                      <w:bCs/>
                      <w:color w:val="E8C87A"/>
                      <w:spacing w:val="100"/>
                      <w:sz w:val="22"/>
                      <w:szCs w:val="22"/>
                    </w:rPr>
                    <w:t xml:space="preserve">FORMACIÓN REGLADA</w:t>
                  </w:r>
                </w:p>
              </w:tc>
            </w:tr>
          </w:tbl>
          <w:tbl>
            <w:tblPr>
              <w:tblW w:type="dxa" w:w="6580"/>
              <w:tblBorders>
                <w:top w:val="none" w:color="FFFFFF" w:sz="0"/>
                <w:left w:val="none" w:color="FFFFFF" w:sz="0"/>
                <w:bottom w:val="none" w:color="FFFFFF" w:sz="0"/>
                <w:right w:val="none" w:color="FFFFFF" w:sz="0"/>
                <w:insideH w:val="single" w:color="auto" w:sz="4"/>
                <w:insideV w:val="single" w:color="auto" w:sz="4"/>
              </w:tblBorders>
            </w:tblPr>
            <w:tblGrid>
              <w:gridCol w:w="6580"/>
            </w:tblGrid>
            <w:tr>
              <w:tc>
                <w:tcPr>
                  <w:tcW w:type="dxa" w:w="6580"/>
                  <w:tcBorders>
                    <w:top w:val="none" w:color="FFFFFF" w:sz="0"/>
                    <w:left w:val="none" w:color="FFFFFF" w:sz="0"/>
                    <w:bottom w:val="none" w:color="FFFFFF" w:sz="0"/>
                    <w:right w:val="none" w:color="FFFFFF" w:sz="0"/>
                  </w:tcBorders>
                  <w:tcMar>
                    <w:top w:type="dxa" w:w="0"/>
                    <w:left w:type="dxa" w:w="280"/>
                    <w:bottom w:type="dxa" w:w="0"/>
                    <w:right w:type="dxa" w:w="240"/>
                  </w:tcMar>
                </w:tcPr>
                <w:p>
                  <w:pPr>
                    <w:spacing w:after="0" w:before="100"/>
                  </w:pPr>
                </w:p>
                <w:tbl>
                  <w:tblPr>
                    <w:tblW w:type="dxa" w:w="6260"/>
                    <w:tblBorders>
                      <w:top w:val="none" w:color="FFFFFF" w:sz="0"/>
                      <w:left w:val="none" w:color="FFFFFF" w:sz="0"/>
                      <w:bottom w:val="none" w:color="FFFFFF" w:sz="0"/>
                      <w:right w:val="none" w:color="FFFFFF" w:sz="0"/>
                      <w:insideH w:val="single" w:color="auto" w:sz="4"/>
                      <w:insideV w:val="single" w:color="auto" w:sz="4"/>
                    </w:tblBorders>
                  </w:tblPr>
                  <w:tblGrid>
                    <w:gridCol w:w="480"/>
                    <w:gridCol w:w="5780"/>
                  </w:tblGrid>
                  <w:tr>
                    <w:tc>
                      <w:tcPr>
                        <w:tcW w:type="dxa" w:w="480"/>
                        <w:tcBorders>
                          <w:top w:val="none" w:color="FFFFFF" w:sz="0"/>
                          <w:left w:val="none" w:color="FFFFFF" w:sz="0"/>
                          <w:bottom w:val="none" w:color="FFFFFF" w:sz="0"/>
                          <w:right w:val="single" w:color="C8933A" w:sz="6"/>
                        </w:tcBorders>
                        <w:tcMar>
                          <w:top w:type="dxa" w:w="60"/>
                          <w:left w:type="dxa" w:w="0"/>
                          <w:bottom w:type="dxa" w:w="60"/>
                          <w:right w:type="dxa" w:w="0"/>
                        </w:tcMar>
                        <w:vAlign w:val="top"/>
                      </w:tcPr>
                      <w:p>
                        <w:pPr>
                          <w:spacing w:after="0" w:before="50"/>
                          <w:jc w:val="right"/>
                        </w:pPr>
                        <w:r>
                          <w:rPr>
                            <w:rFonts w:ascii="Georgia" w:cs="Georgia" w:eastAsia="Georgia" w:hAnsi="Georgia"/>
                            <w:color w:val="C8933A"/>
                            <w:sz w:val="20"/>
                            <w:szCs w:val="20"/>
                          </w:rPr>
                          <w:t xml:space="preserve">◆</w:t>
                        </w:r>
                      </w:p>
                      <w:p>
                        <w:pPr>
                          <w:jc w:val="right"/>
                        </w:pPr>
                        <w:r>
                          <w:rPr>
                            <w:rFonts w:ascii="Georgia" w:cs="Georgia" w:eastAsia="Georgia" w:hAnsi="Georgia"/>
                            <w:b/>
                            <w:bCs/>
                            <w:color w:val="C8933A"/>
                            <w:sz w:val="17"/>
                            <w:szCs w:val="17"/>
                          </w:rPr>
                          <w:t xml:space="preserve">2017</w:t>
                        </w:r>
                      </w:p>
                    </w:tc>
                    <w:tc>
                      <w:tcPr>
                        <w:tcW w:type="dxa" w:w="5780"/>
                        <w:tcBorders>
                          <w:top w:val="none" w:color="FFFFFF" w:sz="0"/>
                          <w:left w:val="none" w:color="FFFFFF" w:sz="0"/>
                          <w:bottom w:val="none" w:color="FFFFFF" w:sz="0"/>
                          <w:right w:val="none" w:color="FFFFFF" w:sz="0"/>
                        </w:tcBorders>
                        <w:tcMar>
                          <w:top w:type="dxa" w:w="60"/>
                          <w:left w:type="dxa" w:w="220"/>
                          <w:bottom w:type="dxa" w:w="60"/>
                          <w:right w:type="dxa" w:w="0"/>
                        </w:tcMar>
                      </w:tcPr>
                      <w:p>
                        <w:pPr>
                          <w:spacing w:after="10" w:before="0"/>
                        </w:pPr>
                        <w:r>
                          <w:rPr>
                            <w:rFonts w:ascii="Georgia" w:cs="Georgia" w:eastAsia="Georgia" w:hAnsi="Georgia"/>
                            <w:b/>
                            <w:bCs/>
                            <w:color w:val="1A1A1A"/>
                            <w:sz w:val="20"/>
                            <w:szCs w:val="20"/>
                          </w:rPr>
                          <w:t xml:space="preserve">Título Superior de Arte Dramático</w:t>
                        </w:r>
                      </w:p>
                      <w:p>
                        <w:pPr>
                          <w:spacing w:after="0" w:before="0"/>
                        </w:pPr>
                        <w:r>
                          <w:rPr>
                            <w:rFonts w:ascii="Georgia" w:cs="Georgia" w:eastAsia="Georgia" w:hAnsi="Georgia"/>
                            <w:i/>
                            <w:iCs/>
                            <w:color w:val="7A7068"/>
                            <w:sz w:val="18"/>
                            <w:szCs w:val="18"/>
                          </w:rPr>
                          <w:t xml:space="preserve">RESAD — Real Escuela Superior de Arte Dramático, Madrid</w:t>
                        </w:r>
                      </w:p>
                    </w:tc>
                  </w:tr>
                </w:tbl>
                <w:p>
                  <w:pPr>
                    <w:spacing w:after="0" w:before="60"/>
                  </w:pPr>
                </w:p>
                <w:tbl>
                  <w:tblPr>
                    <w:tblW w:type="dxa" w:w="6260"/>
                    <w:tblBorders>
                      <w:top w:val="none" w:color="FFFFFF" w:sz="0"/>
                      <w:left w:val="none" w:color="FFFFFF" w:sz="0"/>
                      <w:bottom w:val="none" w:color="FFFFFF" w:sz="0"/>
                      <w:right w:val="none" w:color="FFFFFF" w:sz="0"/>
                      <w:insideH w:val="single" w:color="auto" w:sz="4"/>
                      <w:insideV w:val="single" w:color="auto" w:sz="4"/>
                    </w:tblBorders>
                  </w:tblPr>
                  <w:tblGrid>
                    <w:gridCol w:w="480"/>
                    <w:gridCol w:w="5780"/>
                  </w:tblGrid>
                  <w:tr>
                    <w:tc>
                      <w:tcPr>
                        <w:tcW w:type="dxa" w:w="480"/>
                        <w:tcBorders>
                          <w:top w:val="none" w:color="FFFFFF" w:sz="0"/>
                          <w:left w:val="none" w:color="FFFFFF" w:sz="0"/>
                          <w:bottom w:val="none" w:color="FFFFFF" w:sz="0"/>
                          <w:right w:val="single" w:color="C8933A" w:sz="6"/>
                        </w:tcBorders>
                        <w:tcMar>
                          <w:top w:type="dxa" w:w="60"/>
                          <w:left w:type="dxa" w:w="0"/>
                          <w:bottom w:type="dxa" w:w="60"/>
                          <w:right w:type="dxa" w:w="0"/>
                        </w:tcMar>
                        <w:vAlign w:val="top"/>
                      </w:tcPr>
                      <w:p>
                        <w:pPr>
                          <w:spacing w:after="0" w:before="50"/>
                          <w:jc w:val="right"/>
                        </w:pPr>
                        <w:r>
                          <w:rPr>
                            <w:rFonts w:ascii="Georgia" w:cs="Georgia" w:eastAsia="Georgia" w:hAnsi="Georgia"/>
                            <w:color w:val="C8933A"/>
                            <w:sz w:val="20"/>
                            <w:szCs w:val="20"/>
                          </w:rPr>
                          <w:t xml:space="preserve">◆</w:t>
                        </w:r>
                      </w:p>
                      <w:p>
                        <w:pPr>
                          <w:jc w:val="right"/>
                        </w:pPr>
                        <w:r>
                          <w:rPr>
                            <w:rFonts w:ascii="Georgia" w:cs="Georgia" w:eastAsia="Georgia" w:hAnsi="Georgia"/>
                            <w:b/>
                            <w:bCs/>
                            <w:color w:val="C8933A"/>
                            <w:sz w:val="17"/>
                            <w:szCs w:val="17"/>
                          </w:rPr>
                          <w:t xml:space="preserve">2019</w:t>
                        </w:r>
                      </w:p>
                    </w:tc>
                    <w:tc>
                      <w:tcPr>
                        <w:tcW w:type="dxa" w:w="5780"/>
                        <w:tcBorders>
                          <w:top w:val="none" w:color="FFFFFF" w:sz="0"/>
                          <w:left w:val="none" w:color="FFFFFF" w:sz="0"/>
                          <w:bottom w:val="none" w:color="FFFFFF" w:sz="0"/>
                          <w:right w:val="none" w:color="FFFFFF" w:sz="0"/>
                        </w:tcBorders>
                        <w:tcMar>
                          <w:top w:type="dxa" w:w="60"/>
                          <w:left w:type="dxa" w:w="220"/>
                          <w:bottom w:type="dxa" w:w="60"/>
                          <w:right w:type="dxa" w:w="0"/>
                        </w:tcMar>
                      </w:tcPr>
                      <w:p>
                        <w:pPr>
                          <w:spacing w:after="10" w:before="0"/>
                        </w:pPr>
                        <w:r>
                          <w:rPr>
                            <w:rFonts w:ascii="Georgia" w:cs="Georgia" w:eastAsia="Georgia" w:hAnsi="Georgia"/>
                            <w:b/>
                            <w:bCs/>
                            <w:color w:val="1A1A1A"/>
                            <w:sz w:val="20"/>
                            <w:szCs w:val="20"/>
                          </w:rPr>
                          <w:t xml:space="preserve">Método Strasberg — Intensive Program</w:t>
                        </w:r>
                      </w:p>
                      <w:p>
                        <w:pPr>
                          <w:spacing w:after="0" w:before="0"/>
                        </w:pPr>
                        <w:r>
                          <w:rPr>
                            <w:rFonts w:ascii="Georgia" w:cs="Georgia" w:eastAsia="Georgia" w:hAnsi="Georgia"/>
                            <w:i/>
                            <w:iCs/>
                            <w:color w:val="7A7068"/>
                            <w:sz w:val="18"/>
                            <w:szCs w:val="18"/>
                          </w:rPr>
                          <w:t xml:space="preserve">Lee Strasberg Theatre &amp; Film Institute, Nueva York</w:t>
                        </w:r>
                      </w:p>
                    </w:tc>
                  </w:tr>
                </w:tbl>
                <w:p>
                  <w:pPr>
                    <w:spacing w:after="0" w:before="60"/>
                  </w:pPr>
                </w:p>
                <w:tbl>
                  <w:tblPr>
                    <w:tblW w:type="dxa" w:w="6260"/>
                    <w:tblBorders>
                      <w:top w:val="none" w:color="FFFFFF" w:sz="0"/>
                      <w:left w:val="none" w:color="FFFFFF" w:sz="0"/>
                      <w:bottom w:val="none" w:color="FFFFFF" w:sz="0"/>
                      <w:right w:val="none" w:color="FFFFFF" w:sz="0"/>
                      <w:insideH w:val="single" w:color="auto" w:sz="4"/>
                      <w:insideV w:val="single" w:color="auto" w:sz="4"/>
                    </w:tblBorders>
                  </w:tblPr>
                  <w:tblGrid>
                    <w:gridCol w:w="480"/>
                    <w:gridCol w:w="5780"/>
                  </w:tblGrid>
                  <w:tr>
                    <w:tc>
                      <w:tcPr>
                        <w:tcW w:type="dxa" w:w="480"/>
                        <w:tcBorders>
                          <w:top w:val="none" w:color="FFFFFF" w:sz="0"/>
                          <w:left w:val="none" w:color="FFFFFF" w:sz="0"/>
                          <w:bottom w:val="none" w:color="FFFFFF" w:sz="0"/>
                          <w:right w:val="single" w:color="C8933A" w:sz="6"/>
                        </w:tcBorders>
                        <w:tcMar>
                          <w:top w:type="dxa" w:w="60"/>
                          <w:left w:type="dxa" w:w="0"/>
                          <w:bottom w:type="dxa" w:w="60"/>
                          <w:right w:type="dxa" w:w="0"/>
                        </w:tcMar>
                        <w:vAlign w:val="top"/>
                      </w:tcPr>
                      <w:p>
                        <w:pPr>
                          <w:spacing w:after="0" w:before="50"/>
                          <w:jc w:val="right"/>
                        </w:pPr>
                        <w:r>
                          <w:rPr>
                            <w:rFonts w:ascii="Georgia" w:cs="Georgia" w:eastAsia="Georgia" w:hAnsi="Georgia"/>
                            <w:color w:val="C8933A"/>
                            <w:sz w:val="20"/>
                            <w:szCs w:val="20"/>
                          </w:rPr>
                          <w:t xml:space="preserve">◆</w:t>
                        </w:r>
                      </w:p>
                      <w:p>
                        <w:pPr>
                          <w:jc w:val="right"/>
                        </w:pPr>
                        <w:r>
                          <w:rPr>
                            <w:rFonts w:ascii="Georgia" w:cs="Georgia" w:eastAsia="Georgia" w:hAnsi="Georgia"/>
                            <w:b/>
                            <w:bCs/>
                            <w:color w:val="C8933A"/>
                            <w:sz w:val="17"/>
                            <w:szCs w:val="17"/>
                          </w:rPr>
                          <w:t xml:space="preserve">2020</w:t>
                        </w:r>
                      </w:p>
                    </w:tc>
                    <w:tc>
                      <w:tcPr>
                        <w:tcW w:type="dxa" w:w="5780"/>
                        <w:tcBorders>
                          <w:top w:val="none" w:color="FFFFFF" w:sz="0"/>
                          <w:left w:val="none" w:color="FFFFFF" w:sz="0"/>
                          <w:bottom w:val="none" w:color="FFFFFF" w:sz="0"/>
                          <w:right w:val="none" w:color="FFFFFF" w:sz="0"/>
                        </w:tcBorders>
                        <w:tcMar>
                          <w:top w:type="dxa" w:w="60"/>
                          <w:left w:type="dxa" w:w="220"/>
                          <w:bottom w:type="dxa" w:w="60"/>
                          <w:right w:type="dxa" w:w="0"/>
                        </w:tcMar>
                      </w:tcPr>
                      <w:p>
                        <w:pPr>
                          <w:spacing w:after="10" w:before="0"/>
                        </w:pPr>
                        <w:r>
                          <w:rPr>
                            <w:rFonts w:ascii="Georgia" w:cs="Georgia" w:eastAsia="Georgia" w:hAnsi="Georgia"/>
                            <w:b/>
                            <w:bCs/>
                            <w:color w:val="1A1A1A"/>
                            <w:sz w:val="20"/>
                            <w:szCs w:val="20"/>
                          </w:rPr>
                          <w:t xml:space="preserve">Entrenamiento Corporal — Viewpoints &amp; Suzuki</w:t>
                        </w:r>
                      </w:p>
                      <w:p>
                        <w:pPr>
                          <w:spacing w:after="0" w:before="0"/>
                        </w:pPr>
                        <w:r>
                          <w:rPr>
                            <w:rFonts w:ascii="Georgia" w:cs="Georgia" w:eastAsia="Georgia" w:hAnsi="Georgia"/>
                            <w:i/>
                            <w:iCs/>
                            <w:color w:val="7A7068"/>
                            <w:sz w:val="18"/>
                            <w:szCs w:val="18"/>
                          </w:rPr>
                          <w:t xml:space="preserve">Studio Movimiento, Madrid</w:t>
                        </w:r>
                      </w:p>
                    </w:tc>
                  </w:tr>
                </w:tbl>
                <w:p>
                  <w:pPr>
                    <w:spacing w:after="0" w:before="60"/>
                  </w:pPr>
                </w:p>
                <w:tbl>
                  <w:tblPr>
                    <w:tblW w:type="dxa" w:w="6260"/>
                    <w:tblBorders>
                      <w:top w:val="none" w:color="FFFFFF" w:sz="0"/>
                      <w:left w:val="none" w:color="FFFFFF" w:sz="0"/>
                      <w:bottom w:val="none" w:color="FFFFFF" w:sz="0"/>
                      <w:right w:val="none" w:color="FFFFFF" w:sz="0"/>
                      <w:insideH w:val="single" w:color="auto" w:sz="4"/>
                      <w:insideV w:val="single" w:color="auto" w:sz="4"/>
                    </w:tblBorders>
                  </w:tblPr>
                  <w:tblGrid>
                    <w:gridCol w:w="480"/>
                    <w:gridCol w:w="5780"/>
                  </w:tblGrid>
                  <w:tr>
                    <w:tc>
                      <w:tcPr>
                        <w:tcW w:type="dxa" w:w="480"/>
                        <w:tcBorders>
                          <w:top w:val="none" w:color="FFFFFF" w:sz="0"/>
                          <w:left w:val="none" w:color="FFFFFF" w:sz="0"/>
                          <w:bottom w:val="none" w:color="FFFFFF" w:sz="0"/>
                          <w:right w:val="single" w:color="C8933A" w:sz="6"/>
                        </w:tcBorders>
                        <w:tcMar>
                          <w:top w:type="dxa" w:w="60"/>
                          <w:left w:type="dxa" w:w="0"/>
                          <w:bottom w:type="dxa" w:w="60"/>
                          <w:right w:type="dxa" w:w="0"/>
                        </w:tcMar>
                        <w:vAlign w:val="top"/>
                      </w:tcPr>
                      <w:p>
                        <w:pPr>
                          <w:spacing w:after="0" w:before="50"/>
                          <w:jc w:val="right"/>
                        </w:pPr>
                        <w:r>
                          <w:rPr>
                            <w:rFonts w:ascii="Georgia" w:cs="Georgia" w:eastAsia="Georgia" w:hAnsi="Georgia"/>
                            <w:color w:val="C8933A"/>
                            <w:sz w:val="20"/>
                            <w:szCs w:val="20"/>
                          </w:rPr>
                          <w:t xml:space="preserve">◆</w:t>
                        </w:r>
                      </w:p>
                      <w:p>
                        <w:pPr>
                          <w:jc w:val="right"/>
                        </w:pPr>
                        <w:r>
                          <w:rPr>
                            <w:rFonts w:ascii="Georgia" w:cs="Georgia" w:eastAsia="Georgia" w:hAnsi="Georgia"/>
                            <w:b/>
                            <w:bCs/>
                            <w:color w:val="C8933A"/>
                            <w:sz w:val="17"/>
                            <w:szCs w:val="17"/>
                          </w:rPr>
                          <w:t xml:space="preserve">2022</w:t>
                        </w:r>
                      </w:p>
                    </w:tc>
                    <w:tc>
                      <w:tcPr>
                        <w:tcW w:type="dxa" w:w="5780"/>
                        <w:tcBorders>
                          <w:top w:val="none" w:color="FFFFFF" w:sz="0"/>
                          <w:left w:val="none" w:color="FFFFFF" w:sz="0"/>
                          <w:bottom w:val="none" w:color="FFFFFF" w:sz="0"/>
                          <w:right w:val="none" w:color="FFFFFF" w:sz="0"/>
                        </w:tcBorders>
                        <w:tcMar>
                          <w:top w:type="dxa" w:w="60"/>
                          <w:left w:type="dxa" w:w="220"/>
                          <w:bottom w:type="dxa" w:w="60"/>
                          <w:right w:type="dxa" w:w="0"/>
                        </w:tcMar>
                      </w:tcPr>
                      <w:p>
                        <w:pPr>
                          <w:spacing w:after="10" w:before="0"/>
                        </w:pPr>
                        <w:r>
                          <w:rPr>
                            <w:rFonts w:ascii="Georgia" w:cs="Georgia" w:eastAsia="Georgia" w:hAnsi="Georgia"/>
                            <w:b/>
                            <w:bCs/>
                            <w:color w:val="1A1A1A"/>
                            <w:sz w:val="20"/>
                            <w:szCs w:val="20"/>
                          </w:rPr>
                          <w:t xml:space="preserve">Curso Superior de Doblaje y Locución</w:t>
                        </w:r>
                      </w:p>
                      <w:p>
                        <w:pPr>
                          <w:spacing w:after="0" w:before="0"/>
                        </w:pPr>
                        <w:r>
                          <w:rPr>
                            <w:rFonts w:ascii="Georgia" w:cs="Georgia" w:eastAsia="Georgia" w:hAnsi="Georgia"/>
                            <w:i/>
                            <w:iCs/>
                            <w:color w:val="7A7068"/>
                            <w:sz w:val="18"/>
                            <w:szCs w:val="18"/>
                          </w:rPr>
                          <w:t xml:space="preserve">Estudio de Doblaje de Madrid</w:t>
                        </w:r>
                      </w:p>
                    </w:tc>
                  </w:tr>
                </w:tbl>
                <w:p>
                  <w:pPr>
                    <w:spacing w:after="0" w:before="200"/>
                  </w:pPr>
                </w:p>
              </w:tc>
            </w:tr>
          </w:tbl>
          <w:p/>
        </w:tc>
      </w:tr>
    </w:tbl>
    <w:sectPr>
      <w:pgSz w:w="11906" w:h="16838" w:orient="portrait"/>
      <w:pgMar w:top="0" w:right="0" w:bottom="0" w:left="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2026-04-13T15:25:53.979Z</dcterms:created>
  <dcterms:modified xsi:type="dcterms:W3CDTF">2026-04-13T15:25:53.980Z</dcterms:modified>
</cp:coreProperties>
</file>

<file path=docProps/custom.xml><?xml version="1.0" encoding="utf-8"?>
<Properties xmlns="http://schemas.openxmlformats.org/officeDocument/2006/custom-properties" xmlns:vt="http://schemas.openxmlformats.org/officeDocument/2006/docPropsVTypes"/>
</file>