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1882" w:type="dxa"/>
        <w:jc w:val="start"/>
        <w:tblInd w:w="0" w:type="dxa"/>
        <w:tblLayout w:type="fixed"/>
        <w:tblCellMar>
          <w:top w:w="0" w:type="dxa"/>
          <w:start w:w="180" w:type="dxa"/>
          <w:bottom w:w="0" w:type="dxa"/>
          <w:end w:w="180" w:type="dxa"/>
        </w:tblCellMar>
      </w:tblPr>
      <w:tblGrid>
        <w:gridCol w:w="2799"/>
        <w:gridCol w:w="9083"/>
      </w:tblGrid>
      <w:tr>
        <w:trPr/>
        <w:tc>
          <w:tcPr>
            <w:tcW w:w="2799" w:type="dxa"/>
            <w:tcBorders/>
            <w:shd w:fill="0D2B3E" w:val="clear"/>
          </w:tcPr>
          <w:p>
            <w:pPr>
              <w:pStyle w:val="Normal"/>
              <w:bidi w:val="0"/>
              <w:spacing w:before="0" w:after="100"/>
              <w:jc w:val="start"/>
              <w:rPr/>
            </w:pPr>
            <w:r>
              <w:rPr/>
            </w:r>
          </w:p>
          <w:tbl>
            <w:tblPr>
              <w:tblW w:w="2100" w:type="dxa"/>
              <w:jc w:val="start"/>
              <w:tblInd w:w="0" w:type="dxa"/>
              <w:tblLayout w:type="fixed"/>
              <w:tblCellMar>
                <w:top w:w="260" w:type="dxa"/>
                <w:start w:w="140" w:type="dxa"/>
                <w:bottom w:w="260" w:type="dxa"/>
                <w:end w:w="140" w:type="dxa"/>
              </w:tblCellMar>
            </w:tblPr>
            <w:tblGrid>
              <w:gridCol w:w="2100"/>
            </w:tblGrid>
            <w:tr>
              <w:trPr/>
              <w:tc>
                <w:tcPr>
                  <w:tcW w:w="2100" w:type="dxa"/>
                  <w:tcBorders>
                    <w:top w:val="single" w:sz="28" w:space="0" w:color="1A9EB5"/>
                    <w:start w:val="single" w:sz="28" w:space="0" w:color="1A9EB5"/>
                    <w:bottom w:val="single" w:sz="28" w:space="0" w:color="1A9EB5"/>
                    <w:end w:val="single" w:sz="28" w:space="0" w:color="1A9EB5"/>
                  </w:tcBorders>
                  <w:shd w:fill="071C29" w:val="clear"/>
                </w:tcPr>
                <w:p>
                  <w:pPr>
                    <w:pStyle w:val="Normal"/>
                    <w:bidi w:val="0"/>
                    <w:jc w:val="center"/>
                    <w:rPr>
                      <w:rFonts w:ascii="Calibri" w:hAnsi="Calibri" w:eastAsia="Calibri" w:cs="Calibri"/>
                      <w:b/>
                      <w:bCs/>
                      <w:color w:val="FFFFFF"/>
                      <w:sz w:val="52"/>
                      <w:szCs w:val="52"/>
                    </w:rPr>
                  </w:pPr>
                  <w:r>
                    <w:rPr>
                      <w:rFonts w:eastAsia="Calibri" w:cs="Calibri"/>
                      <w:b/>
                      <w:bCs/>
                      <w:color w:val="FFFFFF"/>
                      <w:sz w:val="52"/>
                      <w:szCs w:val="52"/>
                    </w:rPr>
                    <w:t>C.R.</w:t>
                  </w:r>
                </w:p>
                <w:p>
                  <w:pPr>
                    <w:pStyle w:val="Normal"/>
                    <w:bidi w:val="0"/>
                    <w:jc w:val="center"/>
                    <w:rPr>
                      <w:rFonts w:ascii="Calibri" w:hAnsi="Calibri" w:eastAsia="Calibri" w:cs="Calibri"/>
                      <w:i/>
                      <w:iCs/>
                      <w:color w:val="A8D8E8"/>
                      <w:sz w:val="15"/>
                      <w:szCs w:val="15"/>
                    </w:rPr>
                  </w:pPr>
                  <w:r>
                    <w:rPr>
                      <w:rFonts w:eastAsia="Calibri" w:cs="Calibri"/>
                      <w:i/>
                      <w:iCs/>
                      <w:color w:val="A8D8E8"/>
                      <w:sz w:val="15"/>
                      <w:szCs w:val="15"/>
                    </w:rPr>
                    <w:t>[ foto ]</w:t>
                  </w:r>
                </w:p>
                <w:p>
                  <w:pPr>
                    <w:pStyle w:val="Normal"/>
                    <w:bidi w:val="0"/>
                    <w:jc w:val="center"/>
                    <w:rPr>
                      <w:rFonts w:ascii="Calibri" w:hAnsi="Calibri" w:eastAsia="Calibri" w:cs="Calibri"/>
                      <w:i/>
                      <w:iCs/>
                      <w:color w:val="A8D8E8"/>
                      <w:sz w:val="15"/>
                      <w:szCs w:val="15"/>
                    </w:rPr>
                  </w:pPr>
                  <w:r>
                    <w:rPr>
                      <w:rFonts w:eastAsia="Calibri" w:cs="Calibri"/>
                      <w:i/>
                      <w:iCs/>
                      <w:color w:val="A8D8E8"/>
                      <w:sz w:val="15"/>
                      <w:szCs w:val="15"/>
                    </w:rPr>
                  </w:r>
                </w:p>
                <w:p>
                  <w:pPr>
                    <w:pStyle w:val="Normal"/>
                    <w:bidi w:val="0"/>
                    <w:jc w:val="center"/>
                    <w:rPr>
                      <w:rFonts w:ascii="Calibri" w:hAnsi="Calibri" w:eastAsia="Calibri" w:cs="Calibri"/>
                      <w:i/>
                      <w:iCs/>
                      <w:color w:val="A8D8E8"/>
                      <w:sz w:val="15"/>
                      <w:szCs w:val="15"/>
                    </w:rPr>
                  </w:pPr>
                  <w:r>
                    <w:rPr>
                      <w:rFonts w:eastAsia="Calibri" w:cs="Calibri"/>
                      <w:i/>
                      <w:iCs/>
                      <w:color w:val="A8D8E8"/>
                      <w:sz w:val="15"/>
                      <w:szCs w:val="15"/>
                    </w:rPr>
                  </w:r>
                </w:p>
                <w:p>
                  <w:pPr>
                    <w:pStyle w:val="Normal"/>
                    <w:bidi w:val="0"/>
                    <w:jc w:val="center"/>
                    <w:rPr>
                      <w:rFonts w:ascii="Calibri" w:hAnsi="Calibri" w:eastAsia="Calibri" w:cs="Calibri"/>
                      <w:i/>
                      <w:iCs/>
                      <w:color w:val="A8D8E8"/>
                      <w:sz w:val="15"/>
                      <w:szCs w:val="15"/>
                    </w:rPr>
                  </w:pPr>
                  <w:r>
                    <w:rPr>
                      <w:rFonts w:eastAsia="Calibri" w:cs="Calibri"/>
                      <w:i/>
                      <w:iCs/>
                      <w:color w:val="A8D8E8"/>
                      <w:sz w:val="15"/>
                      <w:szCs w:val="15"/>
                    </w:rPr>
                  </w:r>
                </w:p>
              </w:tc>
            </w:tr>
          </w:tbl>
          <w:p>
            <w:pPr>
              <w:pStyle w:val="Normal"/>
              <w:bidi w:val="0"/>
              <w:spacing w:before="0" w:after="120"/>
              <w:jc w:val="start"/>
              <w:rPr/>
            </w:pPr>
            <w:r>
              <w:rPr/>
            </w:r>
          </w:p>
          <w:p>
            <w:pPr>
              <w:pStyle w:val="Normal"/>
              <w:bidi w:val="0"/>
              <w:jc w:val="center"/>
              <w:rPr>
                <w:rFonts w:ascii="Calibri" w:hAnsi="Calibri" w:eastAsia="Calibri" w:cs="Calibri"/>
                <w:b/>
                <w:bCs/>
                <w:color w:val="FFFFFF"/>
                <w:sz w:val="30"/>
                <w:szCs w:val="30"/>
              </w:rPr>
            </w:pPr>
            <w:r>
              <w:rPr>
                <w:rFonts w:eastAsia="Calibri" w:cs="Calibri"/>
                <w:b/>
                <w:bCs/>
                <w:color w:val="FFFFFF"/>
                <w:sz w:val="30"/>
                <w:szCs w:val="30"/>
              </w:rPr>
              <w:t>Clara Romero</w:t>
            </w:r>
          </w:p>
          <w:p>
            <w:pPr>
              <w:pStyle w:val="Normal"/>
              <w:bidi w:val="0"/>
              <w:jc w:val="center"/>
              <w:rPr>
                <w:rFonts w:ascii="Calibri" w:hAnsi="Calibri" w:eastAsia="Calibri" w:cs="Calibri"/>
                <w:b/>
                <w:bCs/>
                <w:color w:val="4EC8DC"/>
                <w:sz w:val="20"/>
                <w:szCs w:val="20"/>
              </w:rPr>
            </w:pPr>
            <w:r>
              <w:rPr>
                <w:rFonts w:eastAsia="Calibri" w:cs="Calibri"/>
                <w:b/>
                <w:bCs/>
                <w:color w:val="4EC8DC"/>
                <w:sz w:val="20"/>
                <w:szCs w:val="20"/>
              </w:rPr>
              <w:t>Socorrista Acuática</w:t>
            </w:r>
          </w:p>
          <w:p>
            <w:pPr>
              <w:pStyle w:val="Normal"/>
              <w:bidi w:val="0"/>
              <w:jc w:val="center"/>
              <w:rPr>
                <w:rFonts w:ascii="Calibri" w:hAnsi="Calibri" w:eastAsia="Calibri" w:cs="Calibri"/>
                <w:i/>
                <w:iCs/>
                <w:color w:val="A8D8E8"/>
                <w:sz w:val="15"/>
                <w:szCs w:val="15"/>
              </w:rPr>
            </w:pPr>
            <w:r>
              <w:rPr>
                <w:rFonts w:eastAsia="Calibri" w:cs="Calibri"/>
                <w:i/>
                <w:iCs/>
                <w:color w:val="A8D8E8"/>
                <w:sz w:val="15"/>
                <w:szCs w:val="15"/>
              </w:rPr>
              <w:t>Piscinas · Playas · Primeros Auxilios</w:t>
            </w:r>
          </w:p>
          <w:p>
            <w:pPr>
              <w:pStyle w:val="Normal"/>
              <w:bidi w:val="0"/>
              <w:spacing w:before="0" w:after="160"/>
              <w:jc w:val="start"/>
              <w:rPr/>
            </w:pPr>
            <w:r>
              <w:rPr/>
            </w:r>
          </w:p>
          <w:p>
            <w:pPr>
              <w:pStyle w:val="Normal"/>
              <w:pBdr>
                <w:bottom w:val="single" w:sz="4" w:space="3" w:color="1A9EB5"/>
              </w:pBdr>
              <w:bidi w:val="0"/>
              <w:spacing w:before="200" w:after="70"/>
              <w:jc w:val="start"/>
              <w:rPr>
                <w:rFonts w:ascii="Calibri" w:hAnsi="Calibri" w:eastAsia="Calibri" w:cs="Calibri"/>
                <w:b/>
                <w:bCs/>
                <w:color w:val="FFFFFF"/>
                <w:sz w:val="16"/>
                <w:szCs w:val="16"/>
              </w:rPr>
            </w:pPr>
            <w:r>
              <w:rPr>
                <w:rFonts w:eastAsia="Calibri" w:cs="Calibri"/>
                <w:b/>
                <w:bCs/>
                <w:color w:val="FFFFFF"/>
                <w:sz w:val="16"/>
                <w:szCs w:val="16"/>
              </w:rPr>
              <w:t>CONTACTO</w:t>
            </w:r>
          </w:p>
          <w:p>
            <w:pPr>
              <w:pStyle w:val="Normal"/>
              <w:bidi w:val="0"/>
              <w:spacing w:before="28" w:after="28"/>
              <w:jc w:val="start"/>
              <w:rPr>
                <w:rFonts w:ascii="Calibri" w:hAnsi="Calibri" w:eastAsia="Calibri" w:cs="Calibri"/>
                <w:color w:val="A8D8E8"/>
                <w:sz w:val="17"/>
                <w:szCs w:val="17"/>
              </w:rPr>
            </w:pPr>
            <w:r>
              <w:rPr>
                <w:rFonts w:eastAsia="Calibri" w:cs="Calibri"/>
                <w:color w:val="A8D8E8"/>
                <w:sz w:val="17"/>
                <w:szCs w:val="17"/>
              </w:rPr>
              <w:t xml:space="preserve">📍 </w:t>
            </w:r>
            <w:r>
              <w:rPr>
                <w:rFonts w:eastAsia="Calibri" w:cs="Calibri"/>
                <w:color w:val="A8D8E8"/>
                <w:sz w:val="17"/>
                <w:szCs w:val="17"/>
              </w:rPr>
              <w:t>Alicante, España</w:t>
            </w:r>
          </w:p>
          <w:p>
            <w:pPr>
              <w:pStyle w:val="Normal"/>
              <w:bidi w:val="0"/>
              <w:spacing w:before="28" w:after="28"/>
              <w:jc w:val="start"/>
              <w:rPr>
                <w:rFonts w:ascii="Calibri" w:hAnsi="Calibri" w:eastAsia="Calibri" w:cs="Calibri"/>
                <w:color w:val="A8D8E8"/>
                <w:sz w:val="17"/>
                <w:szCs w:val="17"/>
              </w:rPr>
            </w:pPr>
            <w:r>
              <w:rPr>
                <w:rFonts w:eastAsia="Calibri" w:cs="Calibri"/>
                <w:color w:val="A8D8E8"/>
                <w:sz w:val="17"/>
                <w:szCs w:val="17"/>
              </w:rPr>
              <w:t xml:space="preserve">📞 </w:t>
            </w:r>
            <w:r>
              <w:rPr>
                <w:rFonts w:eastAsia="Calibri" w:cs="Calibri"/>
                <w:color w:val="A8D8E8"/>
                <w:sz w:val="17"/>
                <w:szCs w:val="17"/>
              </w:rPr>
              <w:t>+34 645 123 789</w:t>
            </w:r>
          </w:p>
          <w:p>
            <w:pPr>
              <w:pStyle w:val="Normal"/>
              <w:bidi w:val="0"/>
              <w:spacing w:before="28" w:after="28"/>
              <w:jc w:val="start"/>
              <w:rPr>
                <w:rFonts w:ascii="Calibri" w:hAnsi="Calibri" w:eastAsia="Calibri" w:cs="Calibri"/>
                <w:color w:val="A8D8E8"/>
                <w:sz w:val="17"/>
                <w:szCs w:val="17"/>
              </w:rPr>
            </w:pPr>
            <w:r>
              <w:rPr>
                <w:rFonts w:eastAsia="Calibri" w:cs="Calibri"/>
                <w:color w:val="A8D8E8"/>
                <w:sz w:val="17"/>
                <w:szCs w:val="17"/>
              </w:rPr>
              <w:t xml:space="preserve">✉  </w:t>
            </w:r>
            <w:r>
              <w:rPr>
                <w:rFonts w:eastAsia="Calibri" w:cs="Calibri"/>
                <w:color w:val="A8D8E8"/>
                <w:sz w:val="17"/>
                <w:szCs w:val="17"/>
              </w:rPr>
              <w:t>clara.romero@email.com</w:t>
            </w:r>
          </w:p>
          <w:p>
            <w:pPr>
              <w:pStyle w:val="Normal"/>
              <w:bidi w:val="0"/>
              <w:spacing w:before="28" w:after="28"/>
              <w:jc w:val="start"/>
              <w:rPr>
                <w:rFonts w:ascii="Calibri" w:hAnsi="Calibri" w:eastAsia="Calibri" w:cs="Calibri"/>
                <w:color w:val="A8D8E8"/>
                <w:sz w:val="17"/>
                <w:szCs w:val="17"/>
              </w:rPr>
            </w:pPr>
            <w:r>
              <w:rPr>
                <w:rFonts w:eastAsia="Calibri" w:cs="Calibri"/>
                <w:color w:val="A8D8E8"/>
                <w:sz w:val="17"/>
                <w:szCs w:val="17"/>
              </w:rPr>
              <w:t xml:space="preserve">🔗 </w:t>
            </w:r>
            <w:r>
              <w:rPr>
                <w:rFonts w:eastAsia="Calibri" w:cs="Calibri"/>
                <w:color w:val="A8D8E8"/>
                <w:sz w:val="17"/>
                <w:szCs w:val="17"/>
              </w:rPr>
              <w:t>linkedin.com/in/clararomero</w:t>
            </w:r>
          </w:p>
          <w:p>
            <w:pPr>
              <w:pStyle w:val="Normal"/>
              <w:pBdr>
                <w:bottom w:val="single" w:sz="4" w:space="3" w:color="1A9EB5"/>
              </w:pBdr>
              <w:bidi w:val="0"/>
              <w:spacing w:before="200" w:after="70"/>
              <w:jc w:val="start"/>
              <w:rPr>
                <w:rFonts w:ascii="Calibri" w:hAnsi="Calibri" w:eastAsia="Calibri" w:cs="Calibri"/>
                <w:b/>
                <w:bCs/>
                <w:color w:val="FFFFFF"/>
                <w:sz w:val="16"/>
                <w:szCs w:val="16"/>
              </w:rPr>
            </w:pPr>
            <w:r>
              <w:rPr>
                <w:rFonts w:eastAsia="Calibri" w:cs="Calibri"/>
                <w:b/>
                <w:bCs/>
                <w:color w:val="FFFFFF"/>
                <w:sz w:val="16"/>
                <w:szCs w:val="16"/>
              </w:rPr>
              <w:t>REDES SOCIALES</w:t>
            </w:r>
          </w:p>
          <w:p>
            <w:pPr>
              <w:pStyle w:val="Normal"/>
              <w:bidi w:val="0"/>
              <w:spacing w:before="28" w:after="28"/>
              <w:jc w:val="start"/>
              <w:rPr/>
            </w:pPr>
            <w:r>
              <w:rPr>
                <w:rFonts w:eastAsia="Calibri" w:cs="Calibri"/>
                <w:b/>
                <w:bCs/>
                <w:color w:val="4EC8DC"/>
                <w:sz w:val="20"/>
                <w:szCs w:val="20"/>
              </w:rPr>
              <w:t xml:space="preserve">› </w:t>
            </w:r>
            <w:r>
              <w:rPr>
                <w:rFonts w:eastAsia="Calibri" w:cs="Calibri"/>
                <w:color w:val="A8D8E8"/>
                <w:sz w:val="17"/>
                <w:szCs w:val="17"/>
              </w:rPr>
              <w:t>LinkedIn: /in/clararomero</w:t>
            </w:r>
          </w:p>
          <w:p>
            <w:pPr>
              <w:pStyle w:val="Normal"/>
              <w:bidi w:val="0"/>
              <w:spacing w:before="28" w:after="28"/>
              <w:jc w:val="start"/>
              <w:rPr/>
            </w:pPr>
            <w:r>
              <w:rPr>
                <w:rFonts w:eastAsia="Calibri" w:cs="Calibri"/>
                <w:b/>
                <w:bCs/>
                <w:color w:val="4EC8DC"/>
                <w:sz w:val="20"/>
                <w:szCs w:val="20"/>
              </w:rPr>
              <w:t xml:space="preserve">› </w:t>
            </w:r>
            <w:r>
              <w:rPr>
                <w:rFonts w:eastAsia="Calibri" w:cs="Calibri"/>
                <w:color w:val="A8D8E8"/>
                <w:sz w:val="17"/>
                <w:szCs w:val="17"/>
              </w:rPr>
              <w:t>InfoJobs: clara.romero</w:t>
            </w:r>
          </w:p>
          <w:p>
            <w:pPr>
              <w:pStyle w:val="Normal"/>
              <w:pBdr>
                <w:bottom w:val="single" w:sz="4" w:space="3" w:color="1A9EB5"/>
              </w:pBdr>
              <w:bidi w:val="0"/>
              <w:spacing w:before="200" w:after="70"/>
              <w:jc w:val="start"/>
              <w:rPr>
                <w:rFonts w:ascii="Calibri" w:hAnsi="Calibri" w:eastAsia="Calibri" w:cs="Calibri"/>
                <w:b/>
                <w:bCs/>
                <w:color w:val="FFFFFF"/>
                <w:sz w:val="16"/>
                <w:szCs w:val="16"/>
              </w:rPr>
            </w:pPr>
            <w:r>
              <w:rPr>
                <w:rFonts w:eastAsia="Calibri" w:cs="Calibri"/>
                <w:b/>
                <w:bCs/>
                <w:color w:val="FFFFFF"/>
                <w:sz w:val="16"/>
                <w:szCs w:val="16"/>
              </w:rPr>
              <w:t>TITULACIONES</w:t>
            </w:r>
          </w:p>
          <w:tbl>
            <w:tblPr>
              <w:tblW w:w="2500" w:type="dxa"/>
              <w:jc w:val="start"/>
              <w:tblInd w:w="0" w:type="dxa"/>
              <w:tblLayout w:type="fixed"/>
              <w:tblCellMar>
                <w:top w:w="60" w:type="dxa"/>
                <w:start w:w="100" w:type="dxa"/>
                <w:bottom w:w="60" w:type="dxa"/>
                <w:end w:w="100" w:type="dxa"/>
              </w:tblCellMar>
            </w:tblPr>
            <w:tblGrid>
              <w:gridCol w:w="2500"/>
            </w:tblGrid>
            <w:tr>
              <w:trPr/>
              <w:tc>
                <w:tcPr>
                  <w:tcW w:w="2500" w:type="dxa"/>
                  <w:tcBorders>
                    <w:top w:val="single" w:sz="4" w:space="0" w:color="1A9EB5"/>
                    <w:start w:val="single" w:sz="4" w:space="0" w:color="1A9EB5"/>
                    <w:bottom w:val="single" w:sz="4" w:space="0" w:color="1A9EB5"/>
                    <w:end w:val="single" w:sz="4" w:space="0" w:color="1A9EB5"/>
                  </w:tcBorders>
                  <w:shd w:fill="071C29" w:val="clear"/>
                </w:tcPr>
                <w:p>
                  <w:pPr>
                    <w:pStyle w:val="Normal"/>
                    <w:bidi w:val="0"/>
                    <w:jc w:val="center"/>
                    <w:rPr>
                      <w:rFonts w:ascii="Calibri" w:hAnsi="Calibri" w:eastAsia="Calibri" w:cs="Calibri"/>
                      <w:b/>
                      <w:bCs/>
                      <w:color w:val="4EC8DC"/>
                      <w:sz w:val="16"/>
                      <w:szCs w:val="16"/>
                    </w:rPr>
                  </w:pPr>
                  <w:r>
                    <w:rPr>
                      <w:rFonts w:eastAsia="Calibri" w:cs="Calibri"/>
                      <w:b/>
                      <w:bCs/>
                      <w:color w:val="4EC8DC"/>
                      <w:sz w:val="16"/>
                      <w:szCs w:val="16"/>
                    </w:rPr>
                    <w:t>Socorrista Acuático RNLI</w:t>
                  </w:r>
                </w:p>
              </w:tc>
            </w:tr>
          </w:tbl>
          <w:p>
            <w:pPr>
              <w:pStyle w:val="Normal"/>
              <w:bidi w:val="0"/>
              <w:spacing w:before="0" w:after="55"/>
              <w:jc w:val="start"/>
              <w:rPr/>
            </w:pPr>
            <w:r>
              <w:rPr/>
            </w:r>
          </w:p>
          <w:tbl>
            <w:tblPr>
              <w:tblW w:w="2500" w:type="dxa"/>
              <w:jc w:val="start"/>
              <w:tblInd w:w="0" w:type="dxa"/>
              <w:tblLayout w:type="fixed"/>
              <w:tblCellMar>
                <w:top w:w="60" w:type="dxa"/>
                <w:start w:w="100" w:type="dxa"/>
                <w:bottom w:w="60" w:type="dxa"/>
                <w:end w:w="100" w:type="dxa"/>
              </w:tblCellMar>
            </w:tblPr>
            <w:tblGrid>
              <w:gridCol w:w="2500"/>
            </w:tblGrid>
            <w:tr>
              <w:trPr/>
              <w:tc>
                <w:tcPr>
                  <w:tcW w:w="2500" w:type="dxa"/>
                  <w:tcBorders>
                    <w:top w:val="single" w:sz="4" w:space="0" w:color="1A9EB5"/>
                    <w:start w:val="single" w:sz="4" w:space="0" w:color="1A9EB5"/>
                    <w:bottom w:val="single" w:sz="4" w:space="0" w:color="1A9EB5"/>
                    <w:end w:val="single" w:sz="4" w:space="0" w:color="1A9EB5"/>
                  </w:tcBorders>
                  <w:shd w:fill="071C29" w:val="clear"/>
                </w:tcPr>
                <w:p>
                  <w:pPr>
                    <w:pStyle w:val="Normal"/>
                    <w:bidi w:val="0"/>
                    <w:jc w:val="center"/>
                    <w:rPr>
                      <w:rFonts w:ascii="Calibri" w:hAnsi="Calibri" w:eastAsia="Calibri" w:cs="Calibri"/>
                      <w:b/>
                      <w:bCs/>
                      <w:color w:val="4EC8DC"/>
                      <w:sz w:val="16"/>
                      <w:szCs w:val="16"/>
                    </w:rPr>
                  </w:pPr>
                  <w:r>
                    <w:rPr>
                      <w:rFonts w:eastAsia="Calibri" w:cs="Calibri"/>
                      <w:b/>
                      <w:bCs/>
                      <w:color w:val="4EC8DC"/>
                      <w:sz w:val="16"/>
                      <w:szCs w:val="16"/>
                    </w:rPr>
                    <w:t>RCP + DEA — Cruz Roja</w:t>
                  </w:r>
                </w:p>
              </w:tc>
            </w:tr>
          </w:tbl>
          <w:p>
            <w:pPr>
              <w:pStyle w:val="Normal"/>
              <w:bidi w:val="0"/>
              <w:spacing w:before="0" w:after="55"/>
              <w:jc w:val="start"/>
              <w:rPr/>
            </w:pPr>
            <w:r>
              <w:rPr/>
            </w:r>
          </w:p>
          <w:tbl>
            <w:tblPr>
              <w:tblW w:w="2500" w:type="dxa"/>
              <w:jc w:val="start"/>
              <w:tblInd w:w="0" w:type="dxa"/>
              <w:tblLayout w:type="fixed"/>
              <w:tblCellMar>
                <w:top w:w="60" w:type="dxa"/>
                <w:start w:w="100" w:type="dxa"/>
                <w:bottom w:w="60" w:type="dxa"/>
                <w:end w:w="100" w:type="dxa"/>
              </w:tblCellMar>
            </w:tblPr>
            <w:tblGrid>
              <w:gridCol w:w="2500"/>
            </w:tblGrid>
            <w:tr>
              <w:trPr/>
              <w:tc>
                <w:tcPr>
                  <w:tcW w:w="2500" w:type="dxa"/>
                  <w:tcBorders>
                    <w:top w:val="single" w:sz="4" w:space="0" w:color="1A9EB5"/>
                    <w:start w:val="single" w:sz="4" w:space="0" w:color="1A9EB5"/>
                    <w:bottom w:val="single" w:sz="4" w:space="0" w:color="1A9EB5"/>
                    <w:end w:val="single" w:sz="4" w:space="0" w:color="1A9EB5"/>
                  </w:tcBorders>
                  <w:shd w:fill="071C29" w:val="clear"/>
                </w:tcPr>
                <w:p>
                  <w:pPr>
                    <w:pStyle w:val="Normal"/>
                    <w:bidi w:val="0"/>
                    <w:jc w:val="center"/>
                    <w:rPr>
                      <w:rFonts w:ascii="Calibri" w:hAnsi="Calibri" w:eastAsia="Calibri" w:cs="Calibri"/>
                      <w:b/>
                      <w:bCs/>
                      <w:color w:val="4EC8DC"/>
                      <w:sz w:val="16"/>
                      <w:szCs w:val="16"/>
                    </w:rPr>
                  </w:pPr>
                  <w:r>
                    <w:rPr>
                      <w:rFonts w:eastAsia="Calibri" w:cs="Calibri"/>
                      <w:b/>
                      <w:bCs/>
                      <w:color w:val="4EC8DC"/>
                      <w:sz w:val="16"/>
                      <w:szCs w:val="16"/>
                    </w:rPr>
                    <w:t>Primeros Auxilios 120h</w:t>
                  </w:r>
                </w:p>
              </w:tc>
            </w:tr>
          </w:tbl>
          <w:p>
            <w:pPr>
              <w:pStyle w:val="Normal"/>
              <w:bidi w:val="0"/>
              <w:spacing w:before="0" w:after="55"/>
              <w:jc w:val="start"/>
              <w:rPr/>
            </w:pPr>
            <w:r>
              <w:rPr/>
            </w:r>
          </w:p>
          <w:tbl>
            <w:tblPr>
              <w:tblW w:w="2500" w:type="dxa"/>
              <w:jc w:val="start"/>
              <w:tblInd w:w="0" w:type="dxa"/>
              <w:tblLayout w:type="fixed"/>
              <w:tblCellMar>
                <w:top w:w="60" w:type="dxa"/>
                <w:start w:w="100" w:type="dxa"/>
                <w:bottom w:w="60" w:type="dxa"/>
                <w:end w:w="100" w:type="dxa"/>
              </w:tblCellMar>
            </w:tblPr>
            <w:tblGrid>
              <w:gridCol w:w="2500"/>
            </w:tblGrid>
            <w:tr>
              <w:trPr/>
              <w:tc>
                <w:tcPr>
                  <w:tcW w:w="2500" w:type="dxa"/>
                  <w:tcBorders>
                    <w:top w:val="single" w:sz="4" w:space="0" w:color="1A9EB5"/>
                    <w:start w:val="single" w:sz="4" w:space="0" w:color="1A9EB5"/>
                    <w:bottom w:val="single" w:sz="4" w:space="0" w:color="1A9EB5"/>
                    <w:end w:val="single" w:sz="4" w:space="0" w:color="1A9EB5"/>
                  </w:tcBorders>
                  <w:shd w:fill="071C29" w:val="clear"/>
                </w:tcPr>
                <w:p>
                  <w:pPr>
                    <w:pStyle w:val="Normal"/>
                    <w:bidi w:val="0"/>
                    <w:jc w:val="center"/>
                    <w:rPr>
                      <w:rFonts w:ascii="Calibri" w:hAnsi="Calibri" w:eastAsia="Calibri" w:cs="Calibri"/>
                      <w:b/>
                      <w:bCs/>
                      <w:color w:val="4EC8DC"/>
                      <w:sz w:val="16"/>
                      <w:szCs w:val="16"/>
                    </w:rPr>
                  </w:pPr>
                  <w:r>
                    <w:rPr>
                      <w:rFonts w:eastAsia="Calibri" w:cs="Calibri"/>
                      <w:b/>
                      <w:bCs/>
                      <w:color w:val="4EC8DC"/>
                      <w:sz w:val="16"/>
                      <w:szCs w:val="16"/>
                    </w:rPr>
                    <w:t>Salvamento Acuático FEN</w:t>
                  </w:r>
                </w:p>
              </w:tc>
            </w:tr>
          </w:tbl>
          <w:p>
            <w:pPr>
              <w:pStyle w:val="Normal"/>
              <w:bidi w:val="0"/>
              <w:spacing w:before="0" w:after="55"/>
              <w:jc w:val="start"/>
              <w:rPr/>
            </w:pPr>
            <w:r>
              <w:rPr/>
            </w:r>
          </w:p>
          <w:p>
            <w:pPr>
              <w:pStyle w:val="Normal"/>
              <w:pBdr>
                <w:bottom w:val="single" w:sz="4" w:space="3" w:color="1A9EB5"/>
              </w:pBdr>
              <w:bidi w:val="0"/>
              <w:spacing w:before="200" w:after="70"/>
              <w:jc w:val="start"/>
              <w:rPr>
                <w:rFonts w:ascii="Calibri" w:hAnsi="Calibri" w:eastAsia="Calibri" w:cs="Calibri"/>
                <w:b/>
                <w:bCs/>
                <w:color w:val="FFFFFF"/>
                <w:sz w:val="16"/>
                <w:szCs w:val="16"/>
              </w:rPr>
            </w:pPr>
            <w:r>
              <w:rPr>
                <w:rFonts w:eastAsia="Calibri" w:cs="Calibri"/>
                <w:b/>
                <w:bCs/>
                <w:color w:val="FFFFFF"/>
                <w:sz w:val="16"/>
                <w:szCs w:val="16"/>
              </w:rPr>
              <w:t>COMPETENCIAS</w:t>
            </w:r>
          </w:p>
          <w:p>
            <w:pPr>
              <w:pStyle w:val="Normal"/>
              <w:bidi w:val="0"/>
              <w:spacing w:before="32" w:after="32"/>
              <w:jc w:val="start"/>
              <w:rPr/>
            </w:pPr>
            <w:r>
              <w:rPr>
                <w:rFonts w:eastAsia="Calibri" w:cs="Calibri"/>
                <w:color w:val="A8D8E8"/>
                <w:sz w:val="17"/>
                <w:szCs w:val="17"/>
              </w:rPr>
              <w:t xml:space="preserve">Vigilancia y prevención  </w:t>
            </w:r>
            <w:r>
              <w:rPr>
                <w:color w:val="4EC8DC"/>
                <w:sz w:val="18"/>
                <w:szCs w:val="18"/>
              </w:rPr>
              <w:t>●●●●●</w:t>
            </w:r>
          </w:p>
          <w:p>
            <w:pPr>
              <w:pStyle w:val="Normal"/>
              <w:bidi w:val="0"/>
              <w:spacing w:before="32" w:after="32"/>
              <w:jc w:val="start"/>
              <w:rPr/>
            </w:pPr>
            <w:r>
              <w:rPr>
                <w:rFonts w:eastAsia="Calibri" w:cs="Calibri"/>
                <w:color w:val="A8D8E8"/>
                <w:sz w:val="17"/>
                <w:szCs w:val="17"/>
              </w:rPr>
              <w:t xml:space="preserve">Rescate acuático  </w:t>
            </w:r>
            <w:r>
              <w:rPr>
                <w:color w:val="4EC8DC"/>
                <w:sz w:val="18"/>
                <w:szCs w:val="18"/>
              </w:rPr>
              <w:t>●●●●●</w:t>
            </w:r>
          </w:p>
          <w:p>
            <w:pPr>
              <w:pStyle w:val="Normal"/>
              <w:bidi w:val="0"/>
              <w:spacing w:before="32" w:after="32"/>
              <w:jc w:val="start"/>
              <w:rPr/>
            </w:pPr>
            <w:r>
              <w:rPr>
                <w:rFonts w:eastAsia="Calibri" w:cs="Calibri"/>
                <w:color w:val="A8D8E8"/>
                <w:sz w:val="17"/>
                <w:szCs w:val="17"/>
              </w:rPr>
              <w:t xml:space="preserve">RCP y primeros auxilios  </w:t>
            </w:r>
            <w:r>
              <w:rPr>
                <w:color w:val="4EC8DC"/>
                <w:sz w:val="18"/>
                <w:szCs w:val="18"/>
              </w:rPr>
              <w:t>●●●●●</w:t>
            </w:r>
          </w:p>
          <w:p>
            <w:pPr>
              <w:pStyle w:val="Normal"/>
              <w:bidi w:val="0"/>
              <w:spacing w:before="32" w:after="32"/>
              <w:jc w:val="start"/>
              <w:rPr/>
            </w:pPr>
            <w:r>
              <w:rPr>
                <w:rFonts w:eastAsia="Calibri" w:cs="Calibri"/>
                <w:color w:val="A8D8E8"/>
                <w:sz w:val="17"/>
                <w:szCs w:val="17"/>
              </w:rPr>
              <w:t xml:space="preserve">Control de aforo  </w:t>
            </w:r>
            <w:r>
              <w:rPr>
                <w:color w:val="4EC8DC"/>
                <w:sz w:val="18"/>
                <w:szCs w:val="18"/>
              </w:rPr>
              <w:t>●●●●</w:t>
            </w:r>
            <w:r>
              <w:rPr>
                <w:color w:val="A8D8E8"/>
                <w:sz w:val="18"/>
                <w:szCs w:val="18"/>
              </w:rPr>
              <w:t>○</w:t>
            </w:r>
          </w:p>
          <w:p>
            <w:pPr>
              <w:pStyle w:val="Normal"/>
              <w:bidi w:val="0"/>
              <w:spacing w:before="32" w:after="32"/>
              <w:jc w:val="start"/>
              <w:rPr/>
            </w:pPr>
            <w:r>
              <w:rPr>
                <w:rFonts w:eastAsia="Calibri" w:cs="Calibri"/>
                <w:color w:val="A8D8E8"/>
                <w:sz w:val="17"/>
                <w:szCs w:val="17"/>
              </w:rPr>
              <w:t xml:space="preserve">Uso del DEA  </w:t>
            </w:r>
            <w:r>
              <w:rPr>
                <w:color w:val="4EC8DC"/>
                <w:sz w:val="18"/>
                <w:szCs w:val="18"/>
              </w:rPr>
              <w:t>●●●●●</w:t>
            </w:r>
          </w:p>
          <w:p>
            <w:pPr>
              <w:pStyle w:val="Normal"/>
              <w:bidi w:val="0"/>
              <w:spacing w:before="32" w:after="32"/>
              <w:jc w:val="start"/>
              <w:rPr/>
            </w:pPr>
            <w:r>
              <w:rPr>
                <w:rFonts w:eastAsia="Calibri" w:cs="Calibri"/>
                <w:color w:val="A8D8E8"/>
                <w:sz w:val="17"/>
                <w:szCs w:val="17"/>
              </w:rPr>
              <w:t xml:space="preserve">Natación de competición  </w:t>
            </w:r>
            <w:r>
              <w:rPr>
                <w:color w:val="4EC8DC"/>
                <w:sz w:val="18"/>
                <w:szCs w:val="18"/>
              </w:rPr>
              <w:t>●●●●</w:t>
            </w:r>
            <w:r>
              <w:rPr>
                <w:color w:val="A8D8E8"/>
                <w:sz w:val="18"/>
                <w:szCs w:val="18"/>
              </w:rPr>
              <w:t>○</w:t>
            </w:r>
          </w:p>
          <w:p>
            <w:pPr>
              <w:pStyle w:val="Normal"/>
              <w:bidi w:val="0"/>
              <w:spacing w:before="32" w:after="32"/>
              <w:jc w:val="start"/>
              <w:rPr/>
            </w:pPr>
            <w:r>
              <w:rPr>
                <w:rFonts w:eastAsia="Calibri" w:cs="Calibri"/>
                <w:color w:val="A8D8E8"/>
                <w:sz w:val="17"/>
                <w:szCs w:val="17"/>
              </w:rPr>
              <w:t xml:space="preserve">Atención al usuario  </w:t>
            </w:r>
            <w:r>
              <w:rPr>
                <w:color w:val="4EC8DC"/>
                <w:sz w:val="18"/>
                <w:szCs w:val="18"/>
              </w:rPr>
              <w:t>●●●●●</w:t>
            </w:r>
          </w:p>
          <w:p>
            <w:pPr>
              <w:pStyle w:val="Normal"/>
              <w:bidi w:val="0"/>
              <w:spacing w:before="32" w:after="32"/>
              <w:jc w:val="start"/>
              <w:rPr/>
            </w:pPr>
            <w:r>
              <w:rPr>
                <w:rFonts w:eastAsia="Calibri" w:cs="Calibri"/>
                <w:color w:val="A8D8E8"/>
                <w:sz w:val="17"/>
                <w:szCs w:val="17"/>
              </w:rPr>
              <w:t xml:space="preserve">Gestión de emergencias  </w:t>
            </w:r>
            <w:r>
              <w:rPr>
                <w:color w:val="4EC8DC"/>
                <w:sz w:val="18"/>
                <w:szCs w:val="18"/>
              </w:rPr>
              <w:t>●●●●</w:t>
            </w:r>
            <w:r>
              <w:rPr>
                <w:color w:val="A8D8E8"/>
                <w:sz w:val="18"/>
                <w:szCs w:val="18"/>
              </w:rPr>
              <w:t>○</w:t>
            </w:r>
          </w:p>
          <w:p>
            <w:pPr>
              <w:pStyle w:val="Normal"/>
              <w:pBdr>
                <w:bottom w:val="single" w:sz="4" w:space="3" w:color="1A9EB5"/>
              </w:pBdr>
              <w:bidi w:val="0"/>
              <w:spacing w:before="200" w:after="70"/>
              <w:jc w:val="start"/>
              <w:rPr>
                <w:rFonts w:ascii="Calibri" w:hAnsi="Calibri" w:eastAsia="Calibri" w:cs="Calibri"/>
                <w:b/>
                <w:bCs/>
                <w:color w:val="FFFFFF"/>
                <w:sz w:val="16"/>
                <w:szCs w:val="16"/>
              </w:rPr>
            </w:pPr>
            <w:r>
              <w:rPr>
                <w:rFonts w:eastAsia="Calibri" w:cs="Calibri"/>
                <w:b/>
                <w:bCs/>
                <w:color w:val="FFFFFF"/>
                <w:sz w:val="16"/>
                <w:szCs w:val="16"/>
              </w:rPr>
              <w:t>CAPACIDADES FÍSICAS</w:t>
            </w:r>
          </w:p>
          <w:p>
            <w:pPr>
              <w:pStyle w:val="Normal"/>
              <w:bidi w:val="0"/>
              <w:spacing w:before="28" w:after="28"/>
              <w:jc w:val="start"/>
              <w:rPr>
                <w:rFonts w:ascii="Calibri" w:hAnsi="Calibri" w:eastAsia="Calibri" w:cs="Calibri"/>
                <w:color w:val="A8D8E8"/>
                <w:sz w:val="17"/>
                <w:szCs w:val="17"/>
              </w:rPr>
            </w:pPr>
            <w:r>
              <w:rPr>
                <w:rFonts w:eastAsia="Calibri" w:cs="Calibri"/>
                <w:color w:val="A8D8E8"/>
                <w:sz w:val="17"/>
                <w:szCs w:val="17"/>
              </w:rPr>
              <w:t>Natación: crol, espalda, braza</w:t>
            </w:r>
          </w:p>
          <w:p>
            <w:pPr>
              <w:pStyle w:val="Normal"/>
              <w:bidi w:val="0"/>
              <w:spacing w:before="28" w:after="28"/>
              <w:jc w:val="start"/>
              <w:rPr>
                <w:rFonts w:ascii="Calibri" w:hAnsi="Calibri" w:eastAsia="Calibri" w:cs="Calibri"/>
                <w:color w:val="A8D8E8"/>
                <w:sz w:val="17"/>
                <w:szCs w:val="17"/>
              </w:rPr>
            </w:pPr>
            <w:r>
              <w:rPr>
                <w:rFonts w:eastAsia="Calibri" w:cs="Calibri"/>
                <w:color w:val="A8D8E8"/>
                <w:sz w:val="17"/>
                <w:szCs w:val="17"/>
              </w:rPr>
              <w:t>Apnea estática y dinámica</w:t>
            </w:r>
          </w:p>
          <w:p>
            <w:pPr>
              <w:pStyle w:val="Normal"/>
              <w:bidi w:val="0"/>
              <w:spacing w:before="28" w:after="28"/>
              <w:jc w:val="start"/>
              <w:rPr>
                <w:rFonts w:ascii="Calibri" w:hAnsi="Calibri" w:eastAsia="Calibri" w:cs="Calibri"/>
                <w:color w:val="A8D8E8"/>
                <w:sz w:val="17"/>
                <w:szCs w:val="17"/>
              </w:rPr>
            </w:pPr>
            <w:r>
              <w:rPr>
                <w:rFonts w:eastAsia="Calibri" w:cs="Calibri"/>
                <w:color w:val="A8D8E8"/>
                <w:sz w:val="17"/>
                <w:szCs w:val="17"/>
              </w:rPr>
              <w:t>Resistencia cardiovascular alta</w:t>
            </w:r>
          </w:p>
          <w:p>
            <w:pPr>
              <w:pStyle w:val="Normal"/>
              <w:bidi w:val="0"/>
              <w:spacing w:before="28" w:after="28"/>
              <w:jc w:val="start"/>
              <w:rPr>
                <w:rFonts w:ascii="Calibri" w:hAnsi="Calibri" w:eastAsia="Calibri" w:cs="Calibri"/>
                <w:color w:val="A8D8E8"/>
                <w:sz w:val="17"/>
                <w:szCs w:val="17"/>
              </w:rPr>
            </w:pPr>
            <w:r>
              <w:rPr>
                <w:rFonts w:eastAsia="Calibri" w:cs="Calibri"/>
                <w:color w:val="A8D8E8"/>
                <w:sz w:val="17"/>
                <w:szCs w:val="17"/>
              </w:rPr>
              <w:t>Certificado aptitud física vigente</w:t>
            </w:r>
          </w:p>
          <w:p>
            <w:pPr>
              <w:pStyle w:val="Normal"/>
              <w:pBdr>
                <w:bottom w:val="single" w:sz="4" w:space="3" w:color="1A9EB5"/>
              </w:pBdr>
              <w:bidi w:val="0"/>
              <w:spacing w:before="200" w:after="70"/>
              <w:jc w:val="start"/>
              <w:rPr>
                <w:rFonts w:ascii="Calibri" w:hAnsi="Calibri" w:eastAsia="Calibri" w:cs="Calibri"/>
                <w:b/>
                <w:bCs/>
                <w:color w:val="FFFFFF"/>
                <w:sz w:val="16"/>
                <w:szCs w:val="16"/>
              </w:rPr>
            </w:pPr>
            <w:r>
              <w:rPr>
                <w:rFonts w:eastAsia="Calibri" w:cs="Calibri"/>
                <w:b/>
                <w:bCs/>
                <w:color w:val="FFFFFF"/>
                <w:sz w:val="16"/>
                <w:szCs w:val="16"/>
              </w:rPr>
              <w:t>IDIOMAS</w:t>
            </w:r>
          </w:p>
          <w:p>
            <w:pPr>
              <w:pStyle w:val="Normal"/>
              <w:bidi w:val="0"/>
              <w:spacing w:before="32" w:after="32"/>
              <w:jc w:val="start"/>
              <w:rPr/>
            </w:pPr>
            <w:r>
              <w:rPr>
                <w:rFonts w:eastAsia="Calibri" w:cs="Calibri"/>
                <w:color w:val="A8D8E8"/>
                <w:sz w:val="17"/>
                <w:szCs w:val="17"/>
              </w:rPr>
              <w:t xml:space="preserve">Español  </w:t>
            </w:r>
            <w:r>
              <w:rPr>
                <w:color w:val="4EC8DC"/>
                <w:sz w:val="18"/>
                <w:szCs w:val="18"/>
              </w:rPr>
              <w:t>●●●●●</w:t>
            </w:r>
          </w:p>
          <w:p>
            <w:pPr>
              <w:pStyle w:val="Normal"/>
              <w:bidi w:val="0"/>
              <w:spacing w:before="32" w:after="32"/>
              <w:jc w:val="start"/>
              <w:rPr/>
            </w:pPr>
            <w:r>
              <w:rPr>
                <w:rFonts w:eastAsia="Calibri" w:cs="Calibri"/>
                <w:color w:val="A8D8E8"/>
                <w:sz w:val="17"/>
                <w:szCs w:val="17"/>
              </w:rPr>
              <w:t xml:space="preserve">Inglés  </w:t>
            </w:r>
            <w:r>
              <w:rPr>
                <w:color w:val="4EC8DC"/>
                <w:sz w:val="18"/>
                <w:szCs w:val="18"/>
              </w:rPr>
              <w:t>●●●●</w:t>
            </w:r>
            <w:r>
              <w:rPr>
                <w:color w:val="A8D8E8"/>
                <w:sz w:val="18"/>
                <w:szCs w:val="18"/>
              </w:rPr>
              <w:t>○</w:t>
            </w:r>
          </w:p>
          <w:p>
            <w:pPr>
              <w:pStyle w:val="Normal"/>
              <w:bidi w:val="0"/>
              <w:spacing w:before="32" w:after="32"/>
              <w:jc w:val="start"/>
              <w:rPr/>
            </w:pPr>
            <w:r>
              <w:rPr>
                <w:rFonts w:eastAsia="Calibri" w:cs="Calibri"/>
                <w:color w:val="A8D8E8"/>
                <w:sz w:val="17"/>
                <w:szCs w:val="17"/>
              </w:rPr>
              <w:t xml:space="preserve">Francés  </w:t>
            </w:r>
            <w:r>
              <w:rPr>
                <w:color w:val="4EC8DC"/>
                <w:sz w:val="18"/>
                <w:szCs w:val="18"/>
              </w:rPr>
              <w:t>●●●</w:t>
            </w:r>
            <w:r>
              <w:rPr>
                <w:color w:val="A8D8E8"/>
                <w:sz w:val="18"/>
                <w:szCs w:val="18"/>
              </w:rPr>
              <w:t>○○</w:t>
            </w:r>
          </w:p>
          <w:p>
            <w:pPr>
              <w:pStyle w:val="Normal"/>
              <w:bidi w:val="0"/>
              <w:spacing w:before="32" w:after="32"/>
              <w:jc w:val="start"/>
              <w:rPr/>
            </w:pPr>
            <w:r>
              <w:rPr>
                <w:rFonts w:eastAsia="Calibri" w:cs="Calibri"/>
                <w:color w:val="A8D8E8"/>
                <w:sz w:val="17"/>
                <w:szCs w:val="17"/>
              </w:rPr>
              <w:t xml:space="preserve">Valenciano  </w:t>
            </w:r>
            <w:r>
              <w:rPr>
                <w:color w:val="4EC8DC"/>
                <w:sz w:val="18"/>
                <w:szCs w:val="18"/>
              </w:rPr>
              <w:t>●●●●</w:t>
            </w:r>
            <w:r>
              <w:rPr>
                <w:color w:val="A8D8E8"/>
                <w:sz w:val="18"/>
                <w:szCs w:val="18"/>
              </w:rPr>
              <w:t>○</w:t>
            </w:r>
          </w:p>
          <w:p>
            <w:pPr>
              <w:pStyle w:val="Normal"/>
              <w:bidi w:val="0"/>
              <w:spacing w:before="0" w:after="100"/>
              <w:jc w:val="start"/>
              <w:rPr/>
            </w:pPr>
            <w:r>
              <w:rPr/>
            </w:r>
          </w:p>
        </w:tc>
        <w:tc>
          <w:tcPr>
            <w:tcW w:w="9083" w:type="dxa"/>
            <w:tcBorders/>
            <w:shd w:fill="F7FBFD" w:val="clear"/>
            <w:tcMar>
              <w:start w:w="300" w:type="dxa"/>
              <w:end w:w="280" w:type="dxa"/>
            </w:tcMar>
          </w:tcPr>
          <w:p>
            <w:pPr>
              <w:pStyle w:val="Normal"/>
              <w:bidi w:val="0"/>
              <w:spacing w:before="0" w:after="80"/>
              <w:jc w:val="start"/>
              <w:rPr/>
            </w:pPr>
            <w:r>
              <w:rPr/>
            </w:r>
          </w:p>
          <w:p>
            <w:pPr>
              <w:pStyle w:val="Normal"/>
              <w:pBdr>
                <w:bottom w:val="single" w:sz="2" w:space="4" w:color="C8E8F2"/>
              </w:pBdr>
              <w:bidi w:val="0"/>
              <w:spacing w:before="220" w:after="130"/>
              <w:jc w:val="start"/>
              <w:rPr/>
            </w:pPr>
            <w:r>
              <w:rPr>
                <w:rFonts w:eastAsia="Calibri" w:cs="Calibri"/>
                <w:b/>
                <w:bCs/>
                <w:color w:val="1A9EB5"/>
                <w:sz w:val="20"/>
                <w:szCs w:val="20"/>
              </w:rPr>
              <w:t xml:space="preserve">◆ </w:t>
            </w:r>
            <w:r>
              <w:rPr>
                <w:rFonts w:eastAsia="Calibri" w:cs="Calibri"/>
                <w:b/>
                <w:bCs/>
                <w:color w:val="0D2B3E"/>
                <w:sz w:val="22"/>
                <w:szCs w:val="22"/>
              </w:rPr>
              <w:t>QUIÉN SOY</w:t>
            </w:r>
          </w:p>
          <w:p>
            <w:pPr>
              <w:pStyle w:val="Normal"/>
              <w:bidi w:val="0"/>
              <w:spacing w:before="0" w:after="80"/>
              <w:jc w:val="start"/>
              <w:rPr>
                <w:rFonts w:ascii="Calibri" w:hAnsi="Calibri" w:eastAsia="Calibri" w:cs="Calibri"/>
                <w:color w:val="3D5A6A"/>
                <w:sz w:val="19"/>
                <w:szCs w:val="19"/>
              </w:rPr>
            </w:pPr>
            <w:r>
              <w:rPr>
                <w:rFonts w:eastAsia="Calibri" w:cs="Calibri"/>
                <w:color w:val="3D5A6A"/>
                <w:sz w:val="19"/>
                <w:szCs w:val="19"/>
              </w:rPr>
              <w:t>Socorrista acuática titulada con más de 7 años de experiencia en piscinas municipales, clubes deportivos y zonas de baño en playas urbanas. Formada en rescate acuático, RCP avanzada y uso de DEA. Me caracterizo por mi alto nivel de concentración, rápida capacidad de reacción y habilidad para gestionar situaciones de emergencia con calma y eficacia. Comprometida con la seguridad de los usuarios y con el fomento de hábitos saludables en el medio acuático.</w:t>
            </w:r>
          </w:p>
          <w:p>
            <w:pPr>
              <w:pStyle w:val="Normal"/>
              <w:pBdr>
                <w:bottom w:val="single" w:sz="2" w:space="4" w:color="C8E8F2"/>
              </w:pBdr>
              <w:bidi w:val="0"/>
              <w:spacing w:before="220" w:after="130"/>
              <w:jc w:val="start"/>
              <w:rPr/>
            </w:pPr>
            <w:r>
              <w:rPr>
                <w:rFonts w:eastAsia="Calibri" w:cs="Calibri"/>
                <w:b/>
                <w:bCs/>
                <w:color w:val="1A9EB5"/>
                <w:sz w:val="20"/>
                <w:szCs w:val="20"/>
              </w:rPr>
              <w:t xml:space="preserve">◆ </w:t>
            </w:r>
            <w:r>
              <w:rPr>
                <w:rFonts w:eastAsia="Calibri" w:cs="Calibri"/>
                <w:b/>
                <w:bCs/>
                <w:color w:val="0D2B3E"/>
                <w:sz w:val="22"/>
                <w:szCs w:val="22"/>
              </w:rPr>
              <w:t>EXPERIENCIA PROFESIONAL</w:t>
            </w:r>
          </w:p>
          <w:p>
            <w:pPr>
              <w:pStyle w:val="Normal"/>
              <w:bidi w:val="0"/>
              <w:spacing w:before="80" w:after="20"/>
              <w:jc w:val="start"/>
              <w:rPr>
                <w:rFonts w:ascii="Calibri" w:hAnsi="Calibri" w:eastAsia="Calibri" w:cs="Calibri"/>
                <w:b/>
                <w:bCs/>
                <w:color w:val="0D1F2D"/>
                <w:sz w:val="21"/>
                <w:szCs w:val="21"/>
              </w:rPr>
            </w:pPr>
            <w:r>
              <w:rPr>
                <w:rFonts w:eastAsia="Calibri" w:cs="Calibri"/>
                <w:b/>
                <w:bCs/>
                <w:color w:val="0D1F2D"/>
                <w:sz w:val="21"/>
                <w:szCs w:val="21"/>
              </w:rPr>
              <w:t>Socorrista Acuática — Responsable de Turno</w:t>
            </w:r>
          </w:p>
          <w:p>
            <w:pPr>
              <w:pStyle w:val="Normal"/>
              <w:bidi w:val="0"/>
              <w:spacing w:before="0" w:after="60"/>
              <w:jc w:val="start"/>
              <w:rPr/>
            </w:pPr>
            <w:r>
              <w:rPr>
                <w:rFonts w:eastAsia="Calibri" w:cs="Calibri"/>
                <w:b/>
                <w:bCs/>
                <w:color w:val="1A9EB5"/>
                <w:sz w:val="19"/>
                <w:szCs w:val="19"/>
              </w:rPr>
              <w:t>Piscina Municipal La Albufereta</w:t>
            </w:r>
            <w:r>
              <w:rPr>
                <w:rFonts w:eastAsia="Calibri" w:cs="Calibri"/>
                <w:i/>
                <w:iCs/>
                <w:color w:val="3D5A6A"/>
                <w:sz w:val="17"/>
                <w:szCs w:val="17"/>
              </w:rPr>
              <w:t xml:space="preserve">   ·   jun. 2021 – Actualidad</w:t>
            </w:r>
            <w:r>
              <w:rPr>
                <w:rFonts w:eastAsia="Calibri" w:cs="Calibri"/>
                <w:color w:val="3D5A6A"/>
                <w:sz w:val="17"/>
                <w:szCs w:val="17"/>
              </w:rPr>
              <w:t xml:space="preserve">   ·   Alicante</w:t>
            </w:r>
          </w:p>
          <w:p>
            <w:pPr>
              <w:pStyle w:val="ListParagraph"/>
              <w:numPr>
                <w:ilvl w:val="0"/>
                <w:numId w:val="3"/>
              </w:numPr>
              <w:bidi w:val="0"/>
              <w:spacing w:before="25" w:after="25"/>
              <w:jc w:val="start"/>
              <w:rPr>
                <w:rFonts w:ascii="Calibri" w:hAnsi="Calibri" w:eastAsia="Calibri" w:cs="Calibri"/>
                <w:color w:val="3D5A6A"/>
                <w:sz w:val="18"/>
                <w:szCs w:val="18"/>
              </w:rPr>
            </w:pPr>
            <w:r>
              <w:rPr>
                <w:rFonts w:eastAsia="Calibri" w:cs="Calibri"/>
                <w:color w:val="3D5A6A"/>
                <w:sz w:val="18"/>
                <w:szCs w:val="18"/>
              </w:rPr>
              <w:t>Vigilancia preventiva de vaso grande (50 m) y vaso de recreo, con aforo de hasta 320 bañistas simultáneos.</w:t>
            </w:r>
          </w:p>
          <w:p>
            <w:pPr>
              <w:pStyle w:val="ListParagraph"/>
              <w:numPr>
                <w:ilvl w:val="0"/>
                <w:numId w:val="2"/>
              </w:numPr>
              <w:bidi w:val="0"/>
              <w:spacing w:before="25" w:after="25"/>
              <w:jc w:val="start"/>
              <w:rPr>
                <w:rFonts w:ascii="Calibri" w:hAnsi="Calibri" w:eastAsia="Calibri" w:cs="Calibri"/>
                <w:color w:val="3D5A6A"/>
                <w:sz w:val="18"/>
                <w:szCs w:val="18"/>
              </w:rPr>
            </w:pPr>
            <w:r>
              <w:rPr>
                <w:rFonts w:eastAsia="Calibri" w:cs="Calibri"/>
                <w:color w:val="3D5A6A"/>
                <w:sz w:val="18"/>
                <w:szCs w:val="18"/>
              </w:rPr>
              <w:t>Coordinación de turno de 3 socorristas: planificación de posiciones, rotaciones y protocolos de emergencia.</w:t>
            </w:r>
          </w:p>
          <w:p>
            <w:pPr>
              <w:pStyle w:val="ListParagraph"/>
              <w:numPr>
                <w:ilvl w:val="0"/>
                <w:numId w:val="2"/>
              </w:numPr>
              <w:bidi w:val="0"/>
              <w:spacing w:before="25" w:after="25"/>
              <w:jc w:val="start"/>
              <w:rPr>
                <w:rFonts w:ascii="Calibri" w:hAnsi="Calibri" w:eastAsia="Calibri" w:cs="Calibri"/>
                <w:color w:val="3D5A6A"/>
                <w:sz w:val="18"/>
                <w:szCs w:val="18"/>
              </w:rPr>
            </w:pPr>
            <w:r>
              <w:rPr>
                <w:rFonts w:eastAsia="Calibri" w:cs="Calibri"/>
                <w:color w:val="3D5A6A"/>
                <w:sz w:val="18"/>
                <w:szCs w:val="18"/>
              </w:rPr>
              <w:t>Intervención en 4 rescates acuáticos exitosos, dos de ellos con aplicación de RCP hasta llegada del SAMU.</w:t>
            </w:r>
          </w:p>
          <w:p>
            <w:pPr>
              <w:pStyle w:val="ListParagraph"/>
              <w:numPr>
                <w:ilvl w:val="0"/>
                <w:numId w:val="2"/>
              </w:numPr>
              <w:bidi w:val="0"/>
              <w:spacing w:before="25" w:after="25"/>
              <w:jc w:val="start"/>
              <w:rPr>
                <w:rFonts w:ascii="Calibri" w:hAnsi="Calibri" w:eastAsia="Calibri" w:cs="Calibri"/>
                <w:color w:val="3D5A6A"/>
                <w:sz w:val="18"/>
                <w:szCs w:val="18"/>
              </w:rPr>
            </w:pPr>
            <w:r>
              <w:rPr>
                <w:rFonts w:eastAsia="Calibri" w:cs="Calibri"/>
                <w:color w:val="3D5A6A"/>
                <w:sz w:val="18"/>
                <w:szCs w:val="18"/>
              </w:rPr>
              <w:t>Control de calidad del agua: registro diario de cloro, pH y temperatura; comunicación con mantenimiento.</w:t>
            </w:r>
          </w:p>
          <w:p>
            <w:pPr>
              <w:pStyle w:val="ListParagraph"/>
              <w:numPr>
                <w:ilvl w:val="0"/>
                <w:numId w:val="2"/>
              </w:numPr>
              <w:bidi w:val="0"/>
              <w:spacing w:before="25" w:after="25"/>
              <w:jc w:val="start"/>
              <w:rPr>
                <w:rFonts w:ascii="Calibri" w:hAnsi="Calibri" w:eastAsia="Calibri" w:cs="Calibri"/>
                <w:color w:val="3D5A6A"/>
                <w:sz w:val="18"/>
                <w:szCs w:val="18"/>
              </w:rPr>
            </w:pPr>
            <w:r>
              <w:rPr>
                <w:rFonts w:eastAsia="Calibri" w:cs="Calibri"/>
                <w:color w:val="3D5A6A"/>
                <w:sz w:val="18"/>
                <w:szCs w:val="18"/>
              </w:rPr>
              <w:t>Actualización y revisión periódica del botiquín, DEA y material de rescate (tubos de Kiefer, aros salvavidas).</w:t>
            </w:r>
          </w:p>
          <w:p>
            <w:pPr>
              <w:pStyle w:val="Normal"/>
              <w:bidi w:val="0"/>
              <w:spacing w:before="0" w:after="80"/>
              <w:jc w:val="start"/>
              <w:rPr/>
            </w:pPr>
            <w:r>
              <w:rPr/>
            </w:r>
          </w:p>
          <w:p>
            <w:pPr>
              <w:pStyle w:val="Normal"/>
              <w:bidi w:val="0"/>
              <w:spacing w:before="80" w:after="20"/>
              <w:jc w:val="start"/>
              <w:rPr>
                <w:rFonts w:ascii="Calibri" w:hAnsi="Calibri" w:eastAsia="Calibri" w:cs="Calibri"/>
                <w:b/>
                <w:bCs/>
                <w:color w:val="0D1F2D"/>
                <w:sz w:val="21"/>
                <w:szCs w:val="21"/>
              </w:rPr>
            </w:pPr>
            <w:r>
              <w:rPr>
                <w:rFonts w:eastAsia="Calibri" w:cs="Calibri"/>
                <w:b/>
                <w:bCs/>
                <w:color w:val="0D1F2D"/>
                <w:sz w:val="21"/>
                <w:szCs w:val="21"/>
              </w:rPr>
              <w:t>Socorrista Acuática</w:t>
            </w:r>
          </w:p>
          <w:p>
            <w:pPr>
              <w:pStyle w:val="Normal"/>
              <w:bidi w:val="0"/>
              <w:spacing w:before="0" w:after="60"/>
              <w:jc w:val="start"/>
              <w:rPr/>
            </w:pPr>
            <w:r>
              <w:rPr>
                <w:rFonts w:eastAsia="Calibri" w:cs="Calibri"/>
                <w:b/>
                <w:bCs/>
                <w:color w:val="1A9EB5"/>
                <w:sz w:val="19"/>
                <w:szCs w:val="19"/>
              </w:rPr>
              <w:t>Club Deportivo Náutico Costa Blanca</w:t>
            </w:r>
            <w:r>
              <w:rPr>
                <w:rFonts w:eastAsia="Calibri" w:cs="Calibri"/>
                <w:i/>
                <w:iCs/>
                <w:color w:val="3D5A6A"/>
                <w:sz w:val="17"/>
                <w:szCs w:val="17"/>
              </w:rPr>
              <w:t xml:space="preserve">   ·   mar. 2018 – may. 2021</w:t>
            </w:r>
            <w:r>
              <w:rPr>
                <w:rFonts w:eastAsia="Calibri" w:cs="Calibri"/>
                <w:color w:val="3D5A6A"/>
                <w:sz w:val="17"/>
                <w:szCs w:val="17"/>
              </w:rPr>
              <w:t xml:space="preserve">   ·   Benidorm</w:t>
            </w:r>
          </w:p>
          <w:p>
            <w:pPr>
              <w:pStyle w:val="ListParagraph"/>
              <w:numPr>
                <w:ilvl w:val="0"/>
                <w:numId w:val="2"/>
              </w:numPr>
              <w:bidi w:val="0"/>
              <w:spacing w:before="25" w:after="25"/>
              <w:jc w:val="start"/>
              <w:rPr>
                <w:rFonts w:ascii="Calibri" w:hAnsi="Calibri" w:eastAsia="Calibri" w:cs="Calibri"/>
                <w:color w:val="3D5A6A"/>
                <w:sz w:val="18"/>
                <w:szCs w:val="18"/>
              </w:rPr>
            </w:pPr>
            <w:r>
              <w:rPr>
                <w:rFonts w:eastAsia="Calibri" w:cs="Calibri"/>
                <w:color w:val="3D5A6A"/>
                <w:sz w:val="18"/>
                <w:szCs w:val="18"/>
              </w:rPr>
              <w:t>Vigilancia de piscinas exterior e interior en instalación deportiva privada con 500 socios.</w:t>
            </w:r>
          </w:p>
          <w:p>
            <w:pPr>
              <w:pStyle w:val="ListParagraph"/>
              <w:numPr>
                <w:ilvl w:val="0"/>
                <w:numId w:val="2"/>
              </w:numPr>
              <w:bidi w:val="0"/>
              <w:spacing w:before="25" w:after="25"/>
              <w:jc w:val="start"/>
              <w:rPr>
                <w:rFonts w:ascii="Calibri" w:hAnsi="Calibri" w:eastAsia="Calibri" w:cs="Calibri"/>
                <w:color w:val="3D5A6A"/>
                <w:sz w:val="18"/>
                <w:szCs w:val="18"/>
              </w:rPr>
            </w:pPr>
            <w:r>
              <w:rPr>
                <w:rFonts w:eastAsia="Calibri" w:cs="Calibri"/>
                <w:color w:val="3D5A6A"/>
                <w:sz w:val="18"/>
                <w:szCs w:val="18"/>
              </w:rPr>
              <w:t>Atención a 3 incidentes de inhalación de agua con protocolo de primeros auxilios y traslado hospitalario.</w:t>
            </w:r>
          </w:p>
          <w:p>
            <w:pPr>
              <w:pStyle w:val="ListParagraph"/>
              <w:numPr>
                <w:ilvl w:val="0"/>
                <w:numId w:val="2"/>
              </w:numPr>
              <w:bidi w:val="0"/>
              <w:spacing w:before="25" w:after="25"/>
              <w:jc w:val="start"/>
              <w:rPr>
                <w:rFonts w:ascii="Calibri" w:hAnsi="Calibri" w:eastAsia="Calibri" w:cs="Calibri"/>
                <w:color w:val="3D5A6A"/>
                <w:sz w:val="18"/>
                <w:szCs w:val="18"/>
              </w:rPr>
            </w:pPr>
            <w:r>
              <w:rPr>
                <w:rFonts w:eastAsia="Calibri" w:cs="Calibri"/>
                <w:color w:val="3D5A6A"/>
                <w:sz w:val="18"/>
                <w:szCs w:val="18"/>
              </w:rPr>
              <w:t>Participación activa en los simulacros de evacuación y emergencia semestral de la instalación.</w:t>
            </w:r>
          </w:p>
          <w:p>
            <w:pPr>
              <w:pStyle w:val="ListParagraph"/>
              <w:numPr>
                <w:ilvl w:val="0"/>
                <w:numId w:val="2"/>
              </w:numPr>
              <w:bidi w:val="0"/>
              <w:spacing w:before="25" w:after="25"/>
              <w:jc w:val="start"/>
              <w:rPr>
                <w:rFonts w:ascii="Calibri" w:hAnsi="Calibri" w:eastAsia="Calibri" w:cs="Calibri"/>
                <w:color w:val="3D5A6A"/>
                <w:sz w:val="18"/>
                <w:szCs w:val="18"/>
              </w:rPr>
            </w:pPr>
            <w:r>
              <w:rPr>
                <w:rFonts w:eastAsia="Calibri" w:cs="Calibri"/>
                <w:color w:val="3D5A6A"/>
                <w:sz w:val="18"/>
                <w:szCs w:val="18"/>
              </w:rPr>
              <w:t>Apoyo técnico en clases de natación terapéutica para personas mayores y con diversidad funcional.</w:t>
            </w:r>
          </w:p>
          <w:p>
            <w:pPr>
              <w:pStyle w:val="ListParagraph"/>
              <w:numPr>
                <w:ilvl w:val="0"/>
                <w:numId w:val="2"/>
              </w:numPr>
              <w:bidi w:val="0"/>
              <w:spacing w:before="25" w:after="25"/>
              <w:jc w:val="start"/>
              <w:rPr>
                <w:rFonts w:ascii="Calibri" w:hAnsi="Calibri" w:eastAsia="Calibri" w:cs="Calibri"/>
                <w:color w:val="3D5A6A"/>
                <w:sz w:val="18"/>
                <w:szCs w:val="18"/>
              </w:rPr>
            </w:pPr>
            <w:r>
              <w:rPr>
                <w:rFonts w:eastAsia="Calibri" w:cs="Calibri"/>
                <w:color w:val="3D5A6A"/>
                <w:sz w:val="18"/>
                <w:szCs w:val="18"/>
              </w:rPr>
              <w:t>Mantenimiento preventivo de los equipos de rescate y reporte al responsable de instalaciones.</w:t>
            </w:r>
          </w:p>
          <w:p>
            <w:pPr>
              <w:pStyle w:val="Normal"/>
              <w:bidi w:val="0"/>
              <w:spacing w:before="0" w:after="80"/>
              <w:jc w:val="start"/>
              <w:rPr/>
            </w:pPr>
            <w:r>
              <w:rPr/>
            </w:r>
          </w:p>
          <w:p>
            <w:pPr>
              <w:pStyle w:val="Normal"/>
              <w:bidi w:val="0"/>
              <w:spacing w:before="80" w:after="20"/>
              <w:jc w:val="start"/>
              <w:rPr>
                <w:rFonts w:ascii="Calibri" w:hAnsi="Calibri" w:eastAsia="Calibri" w:cs="Calibri"/>
                <w:b/>
                <w:bCs/>
                <w:color w:val="0D1F2D"/>
                <w:sz w:val="21"/>
                <w:szCs w:val="21"/>
              </w:rPr>
            </w:pPr>
            <w:r>
              <w:rPr>
                <w:rFonts w:eastAsia="Calibri" w:cs="Calibri"/>
                <w:b/>
                <w:bCs/>
                <w:color w:val="0D1F2D"/>
                <w:sz w:val="21"/>
                <w:szCs w:val="21"/>
              </w:rPr>
              <w:t>Socorrista de Playa — Temporada Estival</w:t>
            </w:r>
          </w:p>
          <w:p>
            <w:pPr>
              <w:pStyle w:val="Normal"/>
              <w:bidi w:val="0"/>
              <w:spacing w:before="0" w:after="60"/>
              <w:jc w:val="start"/>
              <w:rPr/>
            </w:pPr>
            <w:r>
              <w:rPr>
                <w:rFonts w:eastAsia="Calibri" w:cs="Calibri"/>
                <w:b/>
                <w:bCs/>
                <w:color w:val="1A9EB5"/>
                <w:sz w:val="19"/>
                <w:szCs w:val="19"/>
              </w:rPr>
              <w:t>Ayuntamiento de Alicante — Servicios Municipales</w:t>
            </w:r>
            <w:r>
              <w:rPr>
                <w:rFonts w:eastAsia="Calibri" w:cs="Calibri"/>
                <w:i/>
                <w:iCs/>
                <w:color w:val="3D5A6A"/>
                <w:sz w:val="17"/>
                <w:szCs w:val="17"/>
              </w:rPr>
              <w:t xml:space="preserve">   ·   jun. 2015 – sep. 2017</w:t>
            </w:r>
            <w:r>
              <w:rPr>
                <w:rFonts w:eastAsia="Calibri" w:cs="Calibri"/>
                <w:color w:val="3D5A6A"/>
                <w:sz w:val="17"/>
                <w:szCs w:val="17"/>
              </w:rPr>
              <w:t xml:space="preserve">   ·   Alicante</w:t>
            </w:r>
          </w:p>
          <w:p>
            <w:pPr>
              <w:pStyle w:val="ListParagraph"/>
              <w:numPr>
                <w:ilvl w:val="0"/>
                <w:numId w:val="2"/>
              </w:numPr>
              <w:bidi w:val="0"/>
              <w:spacing w:before="25" w:after="25"/>
              <w:jc w:val="start"/>
              <w:rPr>
                <w:rFonts w:ascii="Calibri" w:hAnsi="Calibri" w:eastAsia="Calibri" w:cs="Calibri"/>
                <w:color w:val="3D5A6A"/>
                <w:sz w:val="18"/>
                <w:szCs w:val="18"/>
              </w:rPr>
            </w:pPr>
            <w:r>
              <w:rPr>
                <w:rFonts w:eastAsia="Calibri" w:cs="Calibri"/>
                <w:color w:val="3D5A6A"/>
                <w:sz w:val="18"/>
                <w:szCs w:val="18"/>
              </w:rPr>
              <w:t>Vigilancia de zona de baño de 300 m de frente litoral con más de 1.500 usuarios diarios en temporada alta.</w:t>
            </w:r>
          </w:p>
          <w:p>
            <w:pPr>
              <w:pStyle w:val="ListParagraph"/>
              <w:numPr>
                <w:ilvl w:val="0"/>
                <w:numId w:val="2"/>
              </w:numPr>
              <w:bidi w:val="0"/>
              <w:spacing w:before="25" w:after="25"/>
              <w:jc w:val="start"/>
              <w:rPr>
                <w:rFonts w:ascii="Calibri" w:hAnsi="Calibri" w:eastAsia="Calibri" w:cs="Calibri"/>
                <w:color w:val="3D5A6A"/>
                <w:sz w:val="18"/>
                <w:szCs w:val="18"/>
              </w:rPr>
            </w:pPr>
            <w:r>
              <w:rPr>
                <w:rFonts w:eastAsia="Calibri" w:cs="Calibri"/>
                <w:color w:val="3D5A6A"/>
                <w:sz w:val="18"/>
                <w:szCs w:val="18"/>
              </w:rPr>
              <w:t>Coordinación con Cruz Roja y Policía Local en dispositivos de seguridad en fiestas locales y eventos costeros.</w:t>
            </w:r>
          </w:p>
          <w:p>
            <w:pPr>
              <w:pStyle w:val="ListParagraph"/>
              <w:numPr>
                <w:ilvl w:val="0"/>
                <w:numId w:val="2"/>
              </w:numPr>
              <w:bidi w:val="0"/>
              <w:spacing w:before="25" w:after="25"/>
              <w:jc w:val="start"/>
              <w:rPr>
                <w:rFonts w:ascii="Calibri" w:hAnsi="Calibri" w:eastAsia="Calibri" w:cs="Calibri"/>
                <w:color w:val="3D5A6A"/>
                <w:sz w:val="18"/>
                <w:szCs w:val="18"/>
              </w:rPr>
            </w:pPr>
            <w:r>
              <w:rPr>
                <w:rFonts w:eastAsia="Calibri" w:cs="Calibri"/>
                <w:color w:val="3D5A6A"/>
                <w:sz w:val="18"/>
                <w:szCs w:val="18"/>
              </w:rPr>
              <w:t>Izado y arriado de banderas de señalización según condiciones meteorológicas y del estado del mar.</w:t>
            </w:r>
          </w:p>
          <w:p>
            <w:pPr>
              <w:pStyle w:val="ListParagraph"/>
              <w:numPr>
                <w:ilvl w:val="0"/>
                <w:numId w:val="2"/>
              </w:numPr>
              <w:bidi w:val="0"/>
              <w:spacing w:before="25" w:after="25"/>
              <w:jc w:val="start"/>
              <w:rPr>
                <w:rFonts w:ascii="Calibri" w:hAnsi="Calibri" w:eastAsia="Calibri" w:cs="Calibri"/>
                <w:color w:val="3D5A6A"/>
                <w:sz w:val="18"/>
                <w:szCs w:val="18"/>
              </w:rPr>
            </w:pPr>
            <w:r>
              <w:rPr>
                <w:rFonts w:eastAsia="Calibri" w:cs="Calibri"/>
                <w:color w:val="3D5A6A"/>
                <w:sz w:val="18"/>
                <w:szCs w:val="18"/>
              </w:rPr>
              <w:t>Atención de primeros auxilios por cortes, golpes de calor, picaduras marinas y episodios de ahogamiento.</w:t>
            </w:r>
          </w:p>
          <w:p>
            <w:pPr>
              <w:pStyle w:val="Normal"/>
              <w:bidi w:val="0"/>
              <w:spacing w:before="0" w:after="80"/>
              <w:jc w:val="start"/>
              <w:rPr/>
            </w:pPr>
            <w:r>
              <w:rPr/>
            </w:r>
          </w:p>
          <w:p>
            <w:pPr>
              <w:pStyle w:val="Normal"/>
              <w:pBdr>
                <w:bottom w:val="single" w:sz="2" w:space="4" w:color="C8E8F2"/>
              </w:pBdr>
              <w:bidi w:val="0"/>
              <w:spacing w:before="220" w:after="130"/>
              <w:jc w:val="start"/>
              <w:rPr/>
            </w:pPr>
            <w:r>
              <w:rPr>
                <w:rFonts w:eastAsia="Calibri" w:cs="Calibri"/>
                <w:b/>
                <w:bCs/>
                <w:color w:val="1A9EB5"/>
                <w:sz w:val="20"/>
                <w:szCs w:val="20"/>
              </w:rPr>
              <w:t xml:space="preserve">◆ </w:t>
            </w:r>
            <w:r>
              <w:rPr>
                <w:rFonts w:eastAsia="Calibri" w:cs="Calibri"/>
                <w:b/>
                <w:bCs/>
                <w:color w:val="0D2B3E"/>
                <w:sz w:val="22"/>
                <w:szCs w:val="22"/>
              </w:rPr>
              <w:t>FORMACIÓN</w:t>
            </w:r>
          </w:p>
          <w:p>
            <w:pPr>
              <w:pStyle w:val="Normal"/>
              <w:bidi w:val="0"/>
              <w:spacing w:before="80" w:after="20"/>
              <w:jc w:val="start"/>
              <w:rPr>
                <w:rFonts w:ascii="Calibri" w:hAnsi="Calibri" w:eastAsia="Calibri" w:cs="Calibri"/>
                <w:b/>
                <w:bCs/>
                <w:color w:val="0D1F2D"/>
                <w:sz w:val="20"/>
                <w:szCs w:val="20"/>
              </w:rPr>
            </w:pPr>
            <w:r>
              <w:rPr>
                <w:rFonts w:eastAsia="Calibri" w:cs="Calibri"/>
                <w:b/>
                <w:bCs/>
                <w:color w:val="0D1F2D"/>
                <w:sz w:val="20"/>
                <w:szCs w:val="20"/>
              </w:rPr>
              <w:t>Técnico en Salvamento y Socorrismo Acuático</w:t>
            </w:r>
          </w:p>
          <w:p>
            <w:pPr>
              <w:pStyle w:val="Normal"/>
              <w:bidi w:val="0"/>
              <w:spacing w:before="0" w:after="40"/>
              <w:jc w:val="start"/>
              <w:rPr/>
            </w:pPr>
            <w:r>
              <w:rPr>
                <w:rFonts w:eastAsia="Calibri" w:cs="Calibri"/>
                <w:color w:val="1A9EB5"/>
                <w:sz w:val="18"/>
                <w:szCs w:val="18"/>
              </w:rPr>
              <w:t>RNLI España — Centro de Formación Acuática</w:t>
            </w:r>
            <w:r>
              <w:rPr>
                <w:rFonts w:eastAsia="Calibri" w:cs="Calibri"/>
                <w:i/>
                <w:iCs/>
                <w:color w:val="3D5A6A"/>
                <w:sz w:val="17"/>
                <w:szCs w:val="17"/>
              </w:rPr>
              <w:t xml:space="preserve">   ·   2014</w:t>
            </w:r>
          </w:p>
          <w:p>
            <w:pPr>
              <w:pStyle w:val="Normal"/>
              <w:bidi w:val="0"/>
              <w:spacing w:before="0" w:after="70"/>
              <w:jc w:val="start"/>
              <w:rPr>
                <w:rFonts w:ascii="Calibri" w:hAnsi="Calibri" w:eastAsia="Calibri" w:cs="Calibri"/>
                <w:i/>
                <w:iCs/>
                <w:color w:val="3D5A6A"/>
                <w:sz w:val="17"/>
                <w:szCs w:val="17"/>
              </w:rPr>
            </w:pPr>
            <w:r>
              <w:rPr>
                <w:rFonts w:eastAsia="Calibri" w:cs="Calibri"/>
                <w:i/>
                <w:iCs/>
                <w:color w:val="3D5A6A"/>
                <w:sz w:val="17"/>
                <w:szCs w:val="17"/>
              </w:rPr>
              <w:t>Titulación oficial homologada · 280 horas presenciales y en agua</w:t>
            </w:r>
          </w:p>
          <w:p>
            <w:pPr>
              <w:pStyle w:val="Normal"/>
              <w:bidi w:val="0"/>
              <w:spacing w:before="80" w:after="20"/>
              <w:jc w:val="start"/>
              <w:rPr>
                <w:rFonts w:ascii="Calibri" w:hAnsi="Calibri" w:eastAsia="Calibri" w:cs="Calibri"/>
                <w:b/>
                <w:bCs/>
                <w:color w:val="0D1F2D"/>
                <w:sz w:val="20"/>
                <w:szCs w:val="20"/>
              </w:rPr>
            </w:pPr>
            <w:r>
              <w:rPr>
                <w:rFonts w:eastAsia="Calibri" w:cs="Calibri"/>
                <w:b/>
                <w:bCs/>
                <w:color w:val="0D1F2D"/>
                <w:sz w:val="20"/>
                <w:szCs w:val="20"/>
              </w:rPr>
              <w:t>Certificado de Socorrismo Acuático — FEN</w:t>
            </w:r>
          </w:p>
          <w:p>
            <w:pPr>
              <w:pStyle w:val="Normal"/>
              <w:bidi w:val="0"/>
              <w:spacing w:before="0" w:after="40"/>
              <w:jc w:val="start"/>
              <w:rPr/>
            </w:pPr>
            <w:r>
              <w:rPr>
                <w:rFonts w:eastAsia="Calibri" w:cs="Calibri"/>
                <w:color w:val="1A9EB5"/>
                <w:sz w:val="18"/>
                <w:szCs w:val="18"/>
              </w:rPr>
              <w:t>Federación Española de Natación</w:t>
            </w:r>
            <w:r>
              <w:rPr>
                <w:rFonts w:eastAsia="Calibri" w:cs="Calibri"/>
                <w:i/>
                <w:iCs/>
                <w:color w:val="3D5A6A"/>
                <w:sz w:val="17"/>
                <w:szCs w:val="17"/>
              </w:rPr>
              <w:t xml:space="preserve">   ·   2015 — Renovado 2023</w:t>
            </w:r>
          </w:p>
          <w:p>
            <w:pPr>
              <w:pStyle w:val="Normal"/>
              <w:bidi w:val="0"/>
              <w:spacing w:before="0" w:after="70"/>
              <w:jc w:val="start"/>
              <w:rPr>
                <w:rFonts w:ascii="Calibri" w:hAnsi="Calibri" w:eastAsia="Calibri" w:cs="Calibri"/>
                <w:i/>
                <w:iCs/>
                <w:color w:val="3D5A6A"/>
                <w:sz w:val="17"/>
                <w:szCs w:val="17"/>
              </w:rPr>
            </w:pPr>
            <w:r>
              <w:rPr>
                <w:rFonts w:eastAsia="Calibri" w:cs="Calibri"/>
                <w:i/>
                <w:iCs/>
                <w:color w:val="3D5A6A"/>
                <w:sz w:val="17"/>
                <w:szCs w:val="17"/>
              </w:rPr>
              <w:t>Incluye: rescate acuático, RCP básica y avanzada, movilización de accidentados</w:t>
            </w:r>
          </w:p>
          <w:p>
            <w:pPr>
              <w:pStyle w:val="Normal"/>
              <w:bidi w:val="0"/>
              <w:spacing w:before="80" w:after="20"/>
              <w:jc w:val="start"/>
              <w:rPr>
                <w:rFonts w:ascii="Calibri" w:hAnsi="Calibri" w:eastAsia="Calibri" w:cs="Calibri"/>
                <w:b/>
                <w:bCs/>
                <w:color w:val="0D1F2D"/>
                <w:sz w:val="20"/>
                <w:szCs w:val="20"/>
              </w:rPr>
            </w:pPr>
            <w:r>
              <w:rPr>
                <w:rFonts w:eastAsia="Calibri" w:cs="Calibri"/>
                <w:b/>
                <w:bCs/>
                <w:color w:val="0D1F2D"/>
                <w:sz w:val="20"/>
                <w:szCs w:val="20"/>
              </w:rPr>
              <w:t>RCP Avanzada y Uso del DEA</w:t>
            </w:r>
          </w:p>
          <w:p>
            <w:pPr>
              <w:pStyle w:val="Normal"/>
              <w:bidi w:val="0"/>
              <w:spacing w:before="0" w:after="40"/>
              <w:jc w:val="start"/>
              <w:rPr/>
            </w:pPr>
            <w:r>
              <w:rPr>
                <w:rFonts w:eastAsia="Calibri" w:cs="Calibri"/>
                <w:color w:val="1A9EB5"/>
                <w:sz w:val="18"/>
                <w:szCs w:val="18"/>
              </w:rPr>
              <w:t>Cruz Roja Española, Alicante</w:t>
            </w:r>
            <w:r>
              <w:rPr>
                <w:rFonts w:eastAsia="Calibri" w:cs="Calibri"/>
                <w:i/>
                <w:iCs/>
                <w:color w:val="3D5A6A"/>
                <w:sz w:val="17"/>
                <w:szCs w:val="17"/>
              </w:rPr>
              <w:t xml:space="preserve">   ·   2020 — Renovado 2023</w:t>
            </w:r>
          </w:p>
          <w:p>
            <w:pPr>
              <w:pStyle w:val="Normal"/>
              <w:bidi w:val="0"/>
              <w:spacing w:before="0" w:after="70"/>
              <w:jc w:val="start"/>
              <w:rPr>
                <w:rFonts w:ascii="Calibri" w:hAnsi="Calibri" w:eastAsia="Calibri" w:cs="Calibri"/>
                <w:i/>
                <w:iCs/>
                <w:color w:val="3D5A6A"/>
                <w:sz w:val="17"/>
                <w:szCs w:val="17"/>
              </w:rPr>
            </w:pPr>
            <w:r>
              <w:rPr>
                <w:rFonts w:eastAsia="Calibri" w:cs="Calibri"/>
                <w:i/>
                <w:iCs/>
                <w:color w:val="3D5A6A"/>
                <w:sz w:val="17"/>
                <w:szCs w:val="17"/>
              </w:rPr>
              <w:t>Certificación de 40 horas · Protocolo ILCOR actualizado</w:t>
            </w:r>
          </w:p>
          <w:p>
            <w:pPr>
              <w:pStyle w:val="Normal"/>
              <w:bidi w:val="0"/>
              <w:spacing w:before="80" w:after="20"/>
              <w:jc w:val="start"/>
              <w:rPr>
                <w:rFonts w:ascii="Calibri" w:hAnsi="Calibri" w:eastAsia="Calibri" w:cs="Calibri"/>
                <w:b/>
                <w:bCs/>
                <w:color w:val="0D1F2D"/>
                <w:sz w:val="20"/>
                <w:szCs w:val="20"/>
              </w:rPr>
            </w:pPr>
            <w:r>
              <w:rPr>
                <w:rFonts w:eastAsia="Calibri" w:cs="Calibri"/>
                <w:b/>
                <w:bCs/>
                <w:color w:val="0D1F2D"/>
                <w:sz w:val="20"/>
                <w:szCs w:val="20"/>
              </w:rPr>
              <w:t>Primeros Auxilios Completo — 120 horas</w:t>
            </w:r>
          </w:p>
          <w:p>
            <w:pPr>
              <w:pStyle w:val="Normal"/>
              <w:bidi w:val="0"/>
              <w:spacing w:before="0" w:after="40"/>
              <w:jc w:val="start"/>
              <w:rPr/>
            </w:pPr>
            <w:r>
              <w:rPr>
                <w:rFonts w:eastAsia="Calibri" w:cs="Calibri"/>
                <w:color w:val="1A9EB5"/>
                <w:sz w:val="18"/>
                <w:szCs w:val="18"/>
              </w:rPr>
              <w:t>Centro Médico Formativo Levante</w:t>
            </w:r>
            <w:r>
              <w:rPr>
                <w:rFonts w:eastAsia="Calibri" w:cs="Calibri"/>
                <w:i/>
                <w:iCs/>
                <w:color w:val="3D5A6A"/>
                <w:sz w:val="17"/>
                <w:szCs w:val="17"/>
              </w:rPr>
              <w:t xml:space="preserve">   ·   2019</w:t>
            </w:r>
          </w:p>
          <w:p>
            <w:pPr>
              <w:pStyle w:val="Normal"/>
              <w:bidi w:val="0"/>
              <w:spacing w:before="0" w:after="70"/>
              <w:jc w:val="start"/>
              <w:rPr>
                <w:rFonts w:ascii="Calibri" w:hAnsi="Calibri" w:eastAsia="Calibri" w:cs="Calibri"/>
                <w:i/>
                <w:iCs/>
                <w:color w:val="3D5A6A"/>
                <w:sz w:val="17"/>
                <w:szCs w:val="17"/>
              </w:rPr>
            </w:pPr>
            <w:r>
              <w:rPr>
                <w:rFonts w:eastAsia="Calibri" w:cs="Calibri"/>
                <w:i/>
                <w:iCs/>
                <w:color w:val="3D5A6A"/>
                <w:sz w:val="17"/>
                <w:szCs w:val="17"/>
              </w:rPr>
              <w:t>Trauma pediátrico, quemaduras, fracturas, crisis asmáticas y anafilaxis</w:t>
            </w:r>
          </w:p>
          <w:p>
            <w:pPr>
              <w:pStyle w:val="Normal"/>
              <w:bidi w:val="0"/>
              <w:spacing w:before="80" w:after="20"/>
              <w:jc w:val="start"/>
              <w:rPr>
                <w:rFonts w:ascii="Calibri" w:hAnsi="Calibri" w:eastAsia="Calibri" w:cs="Calibri"/>
                <w:b/>
                <w:bCs/>
                <w:color w:val="0D1F2D"/>
                <w:sz w:val="20"/>
                <w:szCs w:val="20"/>
              </w:rPr>
            </w:pPr>
            <w:r>
              <w:rPr>
                <w:rFonts w:eastAsia="Calibri" w:cs="Calibri"/>
                <w:b/>
                <w:bCs/>
                <w:color w:val="0D1F2D"/>
                <w:sz w:val="20"/>
                <w:szCs w:val="20"/>
              </w:rPr>
              <w:t>Monitor de Natación y Actividades Acuáticas</w:t>
            </w:r>
          </w:p>
          <w:p>
            <w:pPr>
              <w:pStyle w:val="Normal"/>
              <w:bidi w:val="0"/>
              <w:spacing w:before="0" w:after="40"/>
              <w:jc w:val="start"/>
              <w:rPr/>
            </w:pPr>
            <w:r>
              <w:rPr>
                <w:rFonts w:eastAsia="Calibri" w:cs="Calibri"/>
                <w:color w:val="1A9EB5"/>
                <w:sz w:val="18"/>
                <w:szCs w:val="18"/>
              </w:rPr>
              <w:t>INEF — Universidad de Alicante</w:t>
            </w:r>
            <w:r>
              <w:rPr>
                <w:rFonts w:eastAsia="Calibri" w:cs="Calibri"/>
                <w:i/>
                <w:iCs/>
                <w:color w:val="3D5A6A"/>
                <w:sz w:val="17"/>
                <w:szCs w:val="17"/>
              </w:rPr>
              <w:t xml:space="preserve">   ·   2016 – 2017</w:t>
            </w:r>
          </w:p>
          <w:p>
            <w:pPr>
              <w:pStyle w:val="Normal"/>
              <w:bidi w:val="0"/>
              <w:spacing w:before="0" w:after="70"/>
              <w:jc w:val="start"/>
              <w:rPr>
                <w:rFonts w:ascii="Calibri" w:hAnsi="Calibri" w:eastAsia="Calibri" w:cs="Calibri"/>
                <w:i/>
                <w:iCs/>
                <w:color w:val="3D5A6A"/>
                <w:sz w:val="17"/>
                <w:szCs w:val="17"/>
              </w:rPr>
            </w:pPr>
            <w:r>
              <w:rPr>
                <w:rFonts w:eastAsia="Calibri" w:cs="Calibri"/>
                <w:i/>
                <w:iCs/>
                <w:color w:val="3D5A6A"/>
                <w:sz w:val="17"/>
                <w:szCs w:val="17"/>
              </w:rPr>
              <w:t>Metodología de enseñanza, didáctica del medio acuático y adaptación curricular</w:t>
            </w:r>
          </w:p>
          <w:p>
            <w:pPr>
              <w:pStyle w:val="Normal"/>
              <w:bidi w:val="0"/>
              <w:spacing w:before="80" w:after="20"/>
              <w:jc w:val="start"/>
              <w:rPr>
                <w:rFonts w:ascii="Calibri" w:hAnsi="Calibri" w:eastAsia="Calibri" w:cs="Calibri"/>
                <w:b/>
                <w:bCs/>
                <w:color w:val="0D1F2D"/>
                <w:sz w:val="20"/>
                <w:szCs w:val="20"/>
              </w:rPr>
            </w:pPr>
            <w:r>
              <w:rPr>
                <w:rFonts w:eastAsia="Calibri" w:cs="Calibri"/>
                <w:b/>
                <w:bCs/>
                <w:color w:val="0D1F2D"/>
                <w:sz w:val="20"/>
                <w:szCs w:val="20"/>
              </w:rPr>
              <w:t>Grado en Ciencias de la Actividad Física y el Deporte (CCAFD)</w:t>
            </w:r>
          </w:p>
          <w:p>
            <w:pPr>
              <w:pStyle w:val="Normal"/>
              <w:bidi w:val="0"/>
              <w:spacing w:before="0" w:after="40"/>
              <w:jc w:val="start"/>
              <w:rPr/>
            </w:pPr>
            <w:r>
              <w:rPr>
                <w:rFonts w:eastAsia="Calibri" w:cs="Calibri"/>
                <w:color w:val="1A9EB5"/>
                <w:sz w:val="18"/>
                <w:szCs w:val="18"/>
              </w:rPr>
              <w:t>Universidad de Alicante</w:t>
            </w:r>
            <w:r>
              <w:rPr>
                <w:rFonts w:eastAsia="Calibri" w:cs="Calibri"/>
                <w:i/>
                <w:iCs/>
                <w:color w:val="3D5A6A"/>
                <w:sz w:val="17"/>
                <w:szCs w:val="17"/>
              </w:rPr>
              <w:t xml:space="preserve">   ·   2010 – 2014</w:t>
            </w:r>
          </w:p>
          <w:p>
            <w:pPr>
              <w:pStyle w:val="Normal"/>
              <w:bidi w:val="0"/>
              <w:spacing w:before="0" w:after="70"/>
              <w:jc w:val="start"/>
              <w:rPr>
                <w:rFonts w:ascii="Calibri" w:hAnsi="Calibri" w:eastAsia="Calibri" w:cs="Calibri"/>
                <w:i/>
                <w:iCs/>
                <w:color w:val="3D5A6A"/>
                <w:sz w:val="17"/>
                <w:szCs w:val="17"/>
              </w:rPr>
            </w:pPr>
            <w:r>
              <w:rPr>
                <w:rFonts w:eastAsia="Calibri" w:cs="Calibri"/>
                <w:i/>
                <w:iCs/>
                <w:color w:val="3D5A6A"/>
                <w:sz w:val="17"/>
                <w:szCs w:val="17"/>
              </w:rPr>
              <w:t>TFG: «Protocolo de actuación ante ahogamientos en instalaciones acuáticas municipales»</w:t>
            </w:r>
          </w:p>
          <w:p>
            <w:pPr>
              <w:pStyle w:val="Normal"/>
              <w:bidi w:val="0"/>
              <w:spacing w:before="0" w:after="80"/>
              <w:jc w:val="start"/>
              <w:rPr/>
            </w:pPr>
            <w:r>
              <w:rPr/>
            </w:r>
          </w:p>
          <w:p>
            <w:pPr>
              <w:pStyle w:val="Normal"/>
              <w:pBdr>
                <w:bottom w:val="single" w:sz="2" w:space="4" w:color="C8E8F2"/>
              </w:pBdr>
              <w:bidi w:val="0"/>
              <w:spacing w:before="220" w:after="130"/>
              <w:jc w:val="start"/>
              <w:rPr/>
            </w:pPr>
            <w:r>
              <w:rPr>
                <w:rFonts w:eastAsia="Calibri" w:cs="Calibri"/>
                <w:b/>
                <w:bCs/>
                <w:color w:val="1A9EB5"/>
                <w:sz w:val="20"/>
                <w:szCs w:val="20"/>
              </w:rPr>
              <w:t xml:space="preserve">◆ </w:t>
            </w:r>
            <w:r>
              <w:rPr>
                <w:rFonts w:eastAsia="Calibri" w:cs="Calibri"/>
                <w:b/>
                <w:bCs/>
                <w:color w:val="0D2B3E"/>
                <w:sz w:val="22"/>
                <w:szCs w:val="22"/>
              </w:rPr>
              <w:t>OTROS DATOS DE INTERÉS</w:t>
            </w:r>
          </w:p>
          <w:p>
            <w:pPr>
              <w:pStyle w:val="ListParagraph"/>
              <w:numPr>
                <w:ilvl w:val="0"/>
                <w:numId w:val="2"/>
              </w:numPr>
              <w:bidi w:val="0"/>
              <w:spacing w:before="25" w:after="25"/>
              <w:jc w:val="start"/>
              <w:rPr>
                <w:rFonts w:ascii="Calibri" w:hAnsi="Calibri" w:eastAsia="Calibri" w:cs="Calibri"/>
                <w:color w:val="3D5A6A"/>
                <w:sz w:val="18"/>
                <w:szCs w:val="18"/>
              </w:rPr>
            </w:pPr>
            <w:r>
              <w:rPr>
                <w:rFonts w:eastAsia="Calibri" w:cs="Calibri"/>
                <w:color w:val="3D5A6A"/>
                <w:sz w:val="18"/>
                <w:szCs w:val="18"/>
              </w:rPr>
              <w:t>Permiso de conducir tipo B vigente — vehículo propio.</w:t>
            </w:r>
          </w:p>
          <w:p>
            <w:pPr>
              <w:pStyle w:val="ListParagraph"/>
              <w:numPr>
                <w:ilvl w:val="0"/>
                <w:numId w:val="2"/>
              </w:numPr>
              <w:bidi w:val="0"/>
              <w:spacing w:before="25" w:after="25"/>
              <w:jc w:val="start"/>
              <w:rPr>
                <w:rFonts w:ascii="Calibri" w:hAnsi="Calibri" w:eastAsia="Calibri" w:cs="Calibri"/>
                <w:color w:val="3D5A6A"/>
                <w:sz w:val="18"/>
                <w:szCs w:val="18"/>
              </w:rPr>
            </w:pPr>
            <w:r>
              <w:rPr>
                <w:rFonts w:eastAsia="Calibri" w:cs="Calibri"/>
                <w:color w:val="3D5A6A"/>
                <w:sz w:val="18"/>
                <w:szCs w:val="18"/>
              </w:rPr>
              <w:t>Disponibilidad total: turnos rotativos, fines de semana, festivos y jornadas partidas.</w:t>
            </w:r>
          </w:p>
          <w:p>
            <w:pPr>
              <w:pStyle w:val="ListParagraph"/>
              <w:numPr>
                <w:ilvl w:val="0"/>
                <w:numId w:val="2"/>
              </w:numPr>
              <w:bidi w:val="0"/>
              <w:spacing w:before="25" w:after="25"/>
              <w:jc w:val="start"/>
              <w:rPr>
                <w:rFonts w:ascii="Calibri" w:hAnsi="Calibri" w:eastAsia="Calibri" w:cs="Calibri"/>
                <w:color w:val="3D5A6A"/>
                <w:sz w:val="18"/>
                <w:szCs w:val="18"/>
              </w:rPr>
            </w:pPr>
            <w:r>
              <w:rPr>
                <w:rFonts w:eastAsia="Calibri" w:cs="Calibri"/>
                <w:color w:val="3D5A6A"/>
                <w:sz w:val="18"/>
                <w:szCs w:val="18"/>
              </w:rPr>
              <w:t>Certificado médico de aptitud psicofísica en vigor (renovación anual).</w:t>
            </w:r>
          </w:p>
          <w:p>
            <w:pPr>
              <w:pStyle w:val="ListParagraph"/>
              <w:numPr>
                <w:ilvl w:val="0"/>
                <w:numId w:val="2"/>
              </w:numPr>
              <w:bidi w:val="0"/>
              <w:spacing w:before="25" w:after="25"/>
              <w:jc w:val="start"/>
              <w:rPr>
                <w:rFonts w:ascii="Calibri" w:hAnsi="Calibri" w:eastAsia="Calibri" w:cs="Calibri"/>
                <w:color w:val="3D5A6A"/>
                <w:sz w:val="18"/>
                <w:szCs w:val="18"/>
              </w:rPr>
            </w:pPr>
            <w:r>
              <w:rPr>
                <w:rFonts w:eastAsia="Calibri" w:cs="Calibri"/>
                <w:color w:val="3D5A6A"/>
                <w:sz w:val="18"/>
                <w:szCs w:val="18"/>
              </w:rPr>
              <w:t>Sin antecedentes penales · Certificado de delitos sexuales actualizado (Ley 8/2021).</w:t>
            </w:r>
          </w:p>
          <w:p>
            <w:pPr>
              <w:pStyle w:val="ListParagraph"/>
              <w:numPr>
                <w:ilvl w:val="0"/>
                <w:numId w:val="2"/>
              </w:numPr>
              <w:bidi w:val="0"/>
              <w:spacing w:before="25" w:after="25"/>
              <w:jc w:val="start"/>
              <w:rPr/>
            </w:pPr>
            <w:r>
              <w:rPr>
                <w:rFonts w:eastAsia="Calibri" w:cs="Calibri"/>
                <w:color w:val="3D5A6A"/>
                <w:sz w:val="18"/>
                <w:szCs w:val="18"/>
              </w:rPr>
              <w:t>Experiencia en atención a colectivos vulnerables: tercera edad, menores y personas con discapacidad.</w:t>
            </w:r>
          </w:p>
          <w:p>
            <w:pPr>
              <w:pStyle w:val="ListParagraph"/>
              <w:numPr>
                <w:ilvl w:val="0"/>
                <w:numId w:val="2"/>
              </w:numPr>
              <w:bidi w:val="0"/>
              <w:spacing w:before="25" w:after="25"/>
              <w:jc w:val="start"/>
              <w:rPr>
                <w:rFonts w:ascii="Calibri" w:hAnsi="Calibri" w:eastAsia="Calibri" w:cs="Calibri"/>
                <w:color w:val="3D5A6A"/>
                <w:sz w:val="18"/>
                <w:szCs w:val="18"/>
              </w:rPr>
            </w:pPr>
            <w:r>
              <w:rPr>
                <w:rFonts w:eastAsia="Calibri" w:cs="Calibri"/>
                <w:color w:val="3D5A6A"/>
                <w:sz w:val="18"/>
                <w:szCs w:val="18"/>
              </w:rPr>
              <w:t>Natación federada durante 8 años; especialidad 200 m libres y 100 m espalda.</w:t>
            </w:r>
          </w:p>
          <w:p>
            <w:pPr>
              <w:pStyle w:val="Normal"/>
              <w:bidi w:val="0"/>
              <w:spacing w:before="0" w:after="80"/>
              <w:jc w:val="start"/>
              <w:rPr/>
            </w:pPr>
            <w:r>
              <w:rPr/>
            </w:r>
          </w:p>
        </w:tc>
      </w:tr>
    </w:tbl>
    <w:p>
      <w:pPr>
        <w:pStyle w:val="Normal"/>
        <w:bidi w:val="0"/>
        <w:jc w:val="start"/>
        <w:rPr/>
      </w:pPr>
      <w:r>
        <w:rPr/>
      </w:r>
    </w:p>
    <w:sectPr>
      <w:type w:val="nextPage"/>
      <w:pgSz w:w="11906" w:h="16838"/>
      <w:pgMar w:left="0" w:right="0" w:gutter="0" w:header="0" w:top="0" w:footer="0" w:bottom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%2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%3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%4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%5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%6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%7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%8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%9"/>
      <w:lvlJc w:val="start"/>
      <w:pPr>
        <w:tabs>
          <w:tab w:val="num" w:pos="0"/>
        </w:tabs>
        <w:ind w:start="0" w:hanging="0"/>
      </w:pPr>
    </w:lvl>
  </w:abstractNum>
  <w:abstractNum w:abstractNumId="2">
    <w:lvl w:ilvl="0">
      <w:start w:val="1"/>
      <w:numFmt w:val="bullet"/>
      <w:lvlText w:val=""/>
      <w:lvlJc w:val="start"/>
      <w:pPr>
        <w:tabs>
          <w:tab w:val="num" w:pos="0"/>
        </w:tabs>
        <w:ind w:start="300" w:hanging="20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num w:numId="1">
    <w:abstractNumId w:val="1"/>
  </w:num>
  <w:num w:numId="2">
    <w:abstractNumId w:val="2"/>
  </w:num>
  <w:num w:numId="3">
    <w:abstractNumId w:val="2"/>
    <w:lvlOverride w:ilvl="0">
      <w:startOverride w:val="1"/>
    </w:lvlOverride>
  </w:num>
</w:numbering>
</file>

<file path=word/settings.xml><?xml version="1.0" encoding="utf-8"?>
<w:settings xmlns:w="http://schemas.openxmlformats.org/wordprocessingml/2006/main">
  <w:zoom w:percent="6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color w:val="0D1F2D"/>
        <w:lang w:val="es-E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Calibri" w:hAnsi="Calibri" w:eastAsia="Calibri" w:cs="Calibri"/>
      <w:color w:val="0D1F2D"/>
      <w:kern w:val="0"/>
      <w:sz w:val="20"/>
      <w:szCs w:val="20"/>
      <w:lang w:val="es-ES" w:eastAsia="zh-CN" w:bidi="hi-IN"/>
    </w:rPr>
  </w:style>
  <w:style w:type="paragraph" w:styleId="Heading1">
    <w:name w:val="heading 1"/>
    <w:basedOn w:val="Ttulo"/>
    <w:qFormat/>
    <w:pPr/>
    <w:rPr>
      <w:color w:val="2E74B5"/>
      <w:sz w:val="32"/>
      <w:szCs w:val="32"/>
    </w:rPr>
  </w:style>
  <w:style w:type="paragraph" w:styleId="Heading2">
    <w:name w:val="heading 2"/>
    <w:basedOn w:val="Ttulo"/>
    <w:qFormat/>
    <w:pPr/>
    <w:rPr>
      <w:color w:val="2E74B5"/>
      <w:sz w:val="26"/>
      <w:szCs w:val="26"/>
    </w:rPr>
  </w:style>
  <w:style w:type="paragraph" w:styleId="Heading3">
    <w:name w:val="heading 3"/>
    <w:basedOn w:val="Ttulo"/>
    <w:qFormat/>
    <w:pPr/>
    <w:rPr>
      <w:color w:val="1F4D78"/>
      <w:sz w:val="24"/>
      <w:szCs w:val="24"/>
    </w:rPr>
  </w:style>
  <w:style w:type="paragraph" w:styleId="Heading4">
    <w:name w:val="heading 4"/>
    <w:basedOn w:val="Ttulo"/>
    <w:qFormat/>
    <w:pPr/>
    <w:rPr>
      <w:i/>
      <w:iCs/>
      <w:color w:val="2E74B5"/>
    </w:rPr>
  </w:style>
  <w:style w:type="paragraph" w:styleId="Heading5">
    <w:name w:val="heading 5"/>
    <w:basedOn w:val="Ttulo"/>
    <w:qFormat/>
    <w:pPr/>
    <w:rPr>
      <w:color w:val="2E74B5"/>
    </w:rPr>
  </w:style>
  <w:style w:type="paragraph" w:styleId="Heading6">
    <w:name w:val="heading 6"/>
    <w:basedOn w:val="Ttulo"/>
    <w:qFormat/>
    <w:pPr/>
    <w:rPr>
      <w:color w:val="1F4D78"/>
    </w:rPr>
  </w:style>
  <w:style w:type="character" w:styleId="Hyperlink">
    <w:name w:val="Hyperlink"/>
    <w:rPr>
      <w:color w:val="0563C1"/>
      <w:u w:val="single"/>
    </w:rPr>
  </w:style>
  <w:style w:type="character" w:styleId="Caracteresdenotaalpie">
    <w:name w:val="Caracteres de nota al pie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TextChar">
    <w:name w:val="Footnote Text Char"/>
    <w:qFormat/>
    <w:rPr>
      <w:sz w:val="20"/>
      <w:szCs w:val="20"/>
    </w:rPr>
  </w:style>
  <w:style w:type="character" w:styleId="Caracteresdenotafinal">
    <w:name w:val="Caracteres de nota final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EndnoteTextChar">
    <w:name w:val="Endnote Text Char"/>
    <w:qFormat/>
    <w:rPr>
      <w:sz w:val="20"/>
      <w:szCs w:val="20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Ttulo"/>
    <w:qFormat/>
    <w:pPr/>
    <w:rPr>
      <w:sz w:val="56"/>
      <w:szCs w:val="56"/>
    </w:rPr>
  </w:style>
  <w:style w:type="paragraph" w:styleId="StrongEmphasis">
    <w:name w:val="Strong Emphasis"/>
    <w:qFormat/>
    <w:pPr>
      <w:widowControl w:val="false"/>
      <w:kinsoku w:val="true"/>
      <w:overflowPunct w:val="true"/>
      <w:autoSpaceDE w:val="true"/>
      <w:bidi w:val="0"/>
    </w:pPr>
    <w:rPr>
      <w:rFonts w:ascii="Calibri" w:hAnsi="Calibri" w:eastAsia="Calibri" w:cs="Calibri"/>
      <w:b/>
      <w:bCs/>
      <w:color w:val="0D1F2D"/>
      <w:kern w:val="0"/>
      <w:sz w:val="20"/>
      <w:szCs w:val="20"/>
      <w:lang w:val="es-ES" w:eastAsia="zh-CN" w:bidi="hi-IN"/>
    </w:rPr>
  </w:style>
  <w:style w:type="paragraph" w:styleId="ListParagraph">
    <w:name w:val="List Paragraph"/>
    <w:qFormat/>
    <w:pPr>
      <w:widowControl w:val="false"/>
      <w:kinsoku w:val="true"/>
      <w:overflowPunct w:val="true"/>
      <w:autoSpaceDE w:val="true"/>
      <w:bidi w:val="0"/>
    </w:pPr>
    <w:rPr>
      <w:rFonts w:ascii="Calibri" w:hAnsi="Calibri" w:eastAsia="Calibri" w:cs="Calibri"/>
      <w:color w:val="0D1F2D"/>
      <w:kern w:val="0"/>
      <w:sz w:val="20"/>
      <w:szCs w:val="20"/>
      <w:lang w:val="es-ES" w:eastAsia="zh-CN" w:bidi="hi-IN"/>
    </w:rPr>
  </w:style>
  <w:style w:type="paragraph" w:styleId="FootnoteText">
    <w:name w:val="footnote text"/>
    <w:basedOn w:val="Normal"/>
    <w:link w:val="FootnoteTextChar"/>
    <w:pPr>
      <w:spacing w:lineRule="auto" w:line="240" w:before="0" w:after="0"/>
    </w:pPr>
    <w:rPr>
      <w:sz w:val="20"/>
      <w:szCs w:val="20"/>
    </w:rPr>
  </w:style>
  <w:style w:type="paragraph" w:styleId="EndnoteText">
    <w:name w:val="endnote text"/>
    <w:basedOn w:val="Normal"/>
    <w:link w:val="EndnoteTextChar"/>
    <w:pPr>
      <w:spacing w:lineRule="auto" w:line="240" w:before="0" w:after="0"/>
    </w:pPr>
    <w:rPr>
      <w:sz w:val="20"/>
      <w:szCs w:val="20"/>
    </w:rPr>
  </w:style>
  <w:style w:type="paragraph" w:styleId="Contenidodelatabla">
    <w:name w:val="Contenido de la tabla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18</TotalTime>
  <Application>LibreOffice/26.2.2.2$Windows_X86_64 LibreOffice_project/1f77d10d6938fd34972958f64b2bcfa54f8b1ba5</Application>
  <AppVersion>15.0000</AppVersion>
  <Pages>2</Pages>
  <Words>680</Words>
  <Characters>3889</Characters>
  <CharactersWithSpaces>4540</CharactersWithSpaces>
  <Paragraphs>86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2026-04-16T14:17:07Z</dcterms:created>
  <dc:creator>Un-named</dc:creator>
  <dc:description/>
  <dc:language>es-ES</dc:language>
  <cp:lastModifiedBy/>
  <dcterms:modified xsi:type="dcterms:W3CDTF">2026-04-19T10:25:48Z</dcterms:modified>
  <cp:revision>3</cp:revision>
  <dc:subject/>
  <dc:title/>
</cp:coreProperties>
</file>