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49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0"/>
        <w:gridCol w:w="9469"/>
      </w:tblGrid>
      <w:tr w:rsidR="004A2C13" w:rsidRPr="00587F84" w14:paraId="61852823" w14:textId="77777777" w:rsidTr="00587F84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4F6B"/>
            <w:tcMar>
              <w:top w:w="200" w:type="dxa"/>
              <w:left w:w="200" w:type="dxa"/>
              <w:bottom w:w="160" w:type="dxa"/>
              <w:right w:w="200" w:type="dxa"/>
            </w:tcMar>
            <w:vAlign w:val="center"/>
          </w:tcPr>
          <w:p w14:paraId="608DA1F8" w14:textId="77777777" w:rsidR="004A2C13" w:rsidRDefault="00000000">
            <w:pPr>
              <w:jc w:val="center"/>
            </w:pPr>
            <w:r>
              <w:rPr>
                <w:rFonts w:ascii="Segoe UI Emoji" w:eastAsia="Segoe UI Emoji" w:hAnsi="Segoe UI Emoji" w:cs="Segoe UI Emoji"/>
                <w:sz w:val="100"/>
                <w:szCs w:val="100"/>
              </w:rPr>
              <w:t>🧹</w:t>
            </w:r>
          </w:p>
          <w:p w14:paraId="348B9889" w14:textId="77777777" w:rsidR="004A2C13" w:rsidRDefault="00000000">
            <w:pPr>
              <w:spacing w:before="40"/>
              <w:jc w:val="center"/>
            </w:pPr>
            <w:r>
              <w:rPr>
                <w:rFonts w:ascii="Calibri" w:eastAsia="Calibri" w:hAnsi="Calibri" w:cs="Calibri"/>
                <w:i/>
                <w:iCs/>
                <w:color w:val="2A6A80"/>
                <w:sz w:val="16"/>
                <w:szCs w:val="16"/>
              </w:rPr>
              <w:t>[ foto ]</w:t>
            </w:r>
          </w:p>
        </w:tc>
        <w:tc>
          <w:tcPr>
            <w:tcW w:w="94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80" w:type="dxa"/>
              <w:left w:w="360" w:type="dxa"/>
              <w:bottom w:w="100" w:type="dxa"/>
              <w:right w:w="400" w:type="dxa"/>
            </w:tcMar>
            <w:vAlign w:val="center"/>
          </w:tcPr>
          <w:p w14:paraId="6A6799C2" w14:textId="77777777" w:rsidR="004A2C13" w:rsidRPr="00587F84" w:rsidRDefault="00000000">
            <w:pPr>
              <w:spacing w:after="10"/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b/>
                <w:bCs/>
                <w:color w:val="1A2A2A"/>
                <w:sz w:val="76"/>
                <w:szCs w:val="76"/>
                <w:lang w:val="es-ES"/>
              </w:rPr>
              <w:t>CARMEN  RUIZ DELGADO</w:t>
            </w:r>
          </w:p>
          <w:p w14:paraId="23828716" w14:textId="77777777" w:rsidR="004A2C13" w:rsidRPr="00587F84" w:rsidRDefault="00000000">
            <w:pPr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i/>
                <w:iCs/>
                <w:color w:val="00A8C6"/>
                <w:sz w:val="22"/>
                <w:szCs w:val="22"/>
                <w:lang w:val="es-ES"/>
              </w:rPr>
              <w:t>Técnica de Limpieza Profesional · Supervisora · Gestión de Equipos</w:t>
            </w:r>
          </w:p>
        </w:tc>
      </w:tr>
      <w:tr w:rsidR="004A2C13" w:rsidRPr="00587F84" w14:paraId="50F548CA" w14:textId="77777777" w:rsidTr="00587F84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4F6B"/>
            <w:tcMar>
              <w:top w:w="0" w:type="dxa"/>
              <w:left w:w="200" w:type="dxa"/>
              <w:bottom w:w="200" w:type="dxa"/>
              <w:right w:w="200" w:type="dxa"/>
            </w:tcMar>
          </w:tcPr>
          <w:p w14:paraId="4C61BC0D" w14:textId="77777777" w:rsidR="004A2C13" w:rsidRPr="00587F84" w:rsidRDefault="004A2C13">
            <w:pPr>
              <w:rPr>
                <w:lang w:val="es-ES"/>
              </w:rPr>
            </w:pPr>
          </w:p>
        </w:tc>
        <w:tc>
          <w:tcPr>
            <w:tcW w:w="9469" w:type="dxa"/>
            <w:tcBorders>
              <w:top w:val="single" w:sz="4" w:space="0" w:color="B8E0EA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360" w:type="dxa"/>
              <w:bottom w:w="200" w:type="dxa"/>
              <w:right w:w="400" w:type="dxa"/>
            </w:tcMar>
          </w:tcPr>
          <w:p w14:paraId="5C7829CB" w14:textId="77777777" w:rsidR="004A2C13" w:rsidRPr="00587F84" w:rsidRDefault="00000000">
            <w:pPr>
              <w:spacing w:before="80" w:after="10"/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b/>
                <w:bCs/>
                <w:color w:val="1A2A2A"/>
                <w:sz w:val="19"/>
                <w:szCs w:val="19"/>
                <w:lang w:val="es-ES"/>
              </w:rPr>
              <w:t>Resumen</w:t>
            </w:r>
          </w:p>
          <w:p w14:paraId="08E8403E" w14:textId="77777777" w:rsidR="004A2C13" w:rsidRPr="00587F84" w:rsidRDefault="00000000">
            <w:pPr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color w:val="1A2A2A"/>
                <w:sz w:val="18"/>
                <w:szCs w:val="18"/>
                <w:lang w:val="es-ES"/>
              </w:rPr>
              <w:t>Profesional con más de 9 años de experiencia en limpieza de instalaciones hospitalarias, hoteleras y de oficinas. Especializada en protocolos de desinfección, uso de maquinaria industrial y coordinación de equipos de hasta 15 personas. Comprometida con los más altos estándares de higiene, puntualidad y trato amable con clientes y usuarios.</w:t>
            </w:r>
          </w:p>
        </w:tc>
      </w:tr>
      <w:tr w:rsidR="004A2C13" w14:paraId="43675099" w14:textId="77777777" w:rsidTr="00587F84">
        <w:tblPrEx>
          <w:tblCellMar>
            <w:top w:w="0" w:type="dxa"/>
            <w:bottom w:w="0" w:type="dxa"/>
          </w:tblCellMar>
        </w:tblPrEx>
        <w:trPr>
          <w:trHeight w:val="13017"/>
        </w:trPr>
        <w:tc>
          <w:tcPr>
            <w:tcW w:w="2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3D52"/>
            <w:tcMar>
              <w:top w:w="0" w:type="dxa"/>
              <w:left w:w="240" w:type="dxa"/>
              <w:bottom w:w="0" w:type="dxa"/>
              <w:right w:w="220" w:type="dxa"/>
            </w:tcMar>
          </w:tcPr>
          <w:p w14:paraId="6CF6450C" w14:textId="77777777" w:rsidR="004A2C13" w:rsidRPr="00587F84" w:rsidRDefault="004A2C13">
            <w:pPr>
              <w:spacing w:before="120"/>
              <w:rPr>
                <w:lang w:val="es-ES"/>
              </w:rPr>
            </w:pPr>
          </w:p>
          <w:p w14:paraId="3EC3CB21" w14:textId="77777777" w:rsidR="004A2C13" w:rsidRPr="00587F84" w:rsidRDefault="00000000">
            <w:pPr>
              <w:pBdr>
                <w:bottom w:val="single" w:sz="6" w:space="2" w:color="00A8C6"/>
              </w:pBdr>
              <w:spacing w:before="220" w:after="80"/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b/>
                <w:bCs/>
                <w:color w:val="7FD8E8"/>
                <w:spacing w:val="80"/>
                <w:sz w:val="18"/>
                <w:szCs w:val="18"/>
                <w:lang w:val="es-ES"/>
              </w:rPr>
              <w:t>CONTACTO</w:t>
            </w:r>
          </w:p>
          <w:p w14:paraId="78548EDF" w14:textId="77777777" w:rsidR="004A2C13" w:rsidRPr="00587F84" w:rsidRDefault="00000000">
            <w:pPr>
              <w:spacing w:before="55" w:after="55"/>
              <w:rPr>
                <w:lang w:val="es-ES"/>
              </w:rPr>
            </w:pPr>
            <w:r w:rsidRPr="00587F84">
              <w:rPr>
                <w:rFonts w:ascii="Segoe UI Emoji" w:eastAsia="Segoe UI Emoji" w:hAnsi="Segoe UI Emoji" w:cs="Segoe UI Emoji"/>
                <w:color w:val="00A8C6"/>
                <w:sz w:val="18"/>
                <w:szCs w:val="18"/>
                <w:lang w:val="es-ES"/>
              </w:rPr>
              <w:t xml:space="preserve">⌂  </w:t>
            </w:r>
            <w:r w:rsidRPr="00587F84">
              <w:rPr>
                <w:rFonts w:ascii="Calibri" w:eastAsia="Calibri" w:hAnsi="Calibri" w:cs="Calibri"/>
                <w:color w:val="D0EEF5"/>
                <w:sz w:val="17"/>
                <w:szCs w:val="17"/>
                <w:lang w:val="es-ES"/>
              </w:rPr>
              <w:t>Calle del Prado 8, Sevilla</w:t>
            </w:r>
          </w:p>
          <w:p w14:paraId="5EF9F1B4" w14:textId="77777777" w:rsidR="004A2C13" w:rsidRPr="00587F84" w:rsidRDefault="00000000">
            <w:pPr>
              <w:spacing w:before="55" w:after="55"/>
              <w:rPr>
                <w:lang w:val="es-ES"/>
              </w:rPr>
            </w:pPr>
            <w:r w:rsidRPr="00587F84">
              <w:rPr>
                <w:rFonts w:ascii="Segoe UI Emoji" w:eastAsia="Segoe UI Emoji" w:hAnsi="Segoe UI Emoji" w:cs="Segoe UI Emoji"/>
                <w:color w:val="00A8C6"/>
                <w:sz w:val="18"/>
                <w:szCs w:val="18"/>
                <w:lang w:val="es-ES"/>
              </w:rPr>
              <w:t xml:space="preserve">✆  </w:t>
            </w:r>
            <w:r w:rsidRPr="00587F84">
              <w:rPr>
                <w:rFonts w:ascii="Calibri" w:eastAsia="Calibri" w:hAnsi="Calibri" w:cs="Calibri"/>
                <w:color w:val="D0EEF5"/>
                <w:sz w:val="17"/>
                <w:szCs w:val="17"/>
                <w:lang w:val="es-ES"/>
              </w:rPr>
              <w:t>+34 622 310 874</w:t>
            </w:r>
          </w:p>
          <w:p w14:paraId="35BA676C" w14:textId="77777777" w:rsidR="004A2C13" w:rsidRDefault="00000000">
            <w:pPr>
              <w:spacing w:before="55" w:after="55"/>
            </w:pPr>
            <w:r>
              <w:rPr>
                <w:rFonts w:ascii="Segoe UI Emoji" w:eastAsia="Segoe UI Emoji" w:hAnsi="Segoe UI Emoji" w:cs="Segoe UI Emoji"/>
                <w:color w:val="00A8C6"/>
                <w:sz w:val="18"/>
                <w:szCs w:val="18"/>
              </w:rPr>
              <w:t xml:space="preserve">✉  </w:t>
            </w:r>
            <w:r>
              <w:rPr>
                <w:rFonts w:ascii="Calibri" w:eastAsia="Calibri" w:hAnsi="Calibri" w:cs="Calibri"/>
                <w:color w:val="D0EEF5"/>
                <w:sz w:val="17"/>
                <w:szCs w:val="17"/>
              </w:rPr>
              <w:t>carmen.ruiz@email.com</w:t>
            </w:r>
          </w:p>
          <w:p w14:paraId="4B1E7CB1" w14:textId="77777777" w:rsidR="004A2C13" w:rsidRDefault="00000000">
            <w:pPr>
              <w:spacing w:before="55" w:after="55"/>
            </w:pPr>
            <w:r>
              <w:rPr>
                <w:rFonts w:ascii="Segoe UI Emoji" w:eastAsia="Segoe UI Emoji" w:hAnsi="Segoe UI Emoji" w:cs="Segoe UI Emoji"/>
                <w:color w:val="00A8C6"/>
                <w:sz w:val="18"/>
                <w:szCs w:val="18"/>
              </w:rPr>
              <w:t xml:space="preserve">in  </w:t>
            </w:r>
            <w:r>
              <w:rPr>
                <w:rFonts w:ascii="Calibri" w:eastAsia="Calibri" w:hAnsi="Calibri" w:cs="Calibri"/>
                <w:color w:val="D0EEF5"/>
                <w:sz w:val="17"/>
                <w:szCs w:val="17"/>
              </w:rPr>
              <w:t>linkedin.com/in/carmenruiz</w:t>
            </w:r>
          </w:p>
          <w:p w14:paraId="6BA25FB3" w14:textId="77777777" w:rsidR="004A2C13" w:rsidRDefault="00000000">
            <w:pPr>
              <w:pBdr>
                <w:bottom w:val="single" w:sz="6" w:space="2" w:color="00A8C6"/>
              </w:pBdr>
              <w:spacing w:before="220" w:after="80"/>
            </w:pPr>
            <w:r>
              <w:rPr>
                <w:rFonts w:ascii="Calibri" w:eastAsia="Calibri" w:hAnsi="Calibri" w:cs="Calibri"/>
                <w:b/>
                <w:bCs/>
                <w:color w:val="7FD8E8"/>
                <w:spacing w:val="80"/>
                <w:sz w:val="18"/>
                <w:szCs w:val="18"/>
              </w:rPr>
              <w:t>IDIOMAS</w:t>
            </w:r>
          </w:p>
          <w:p w14:paraId="4F3E4838" w14:textId="77777777" w:rsidR="004A2C13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color w:val="D0EEF5"/>
                <w:sz w:val="18"/>
                <w:szCs w:val="18"/>
              </w:rPr>
              <w:t>Español</w:t>
            </w:r>
          </w:p>
          <w:p w14:paraId="23655F4B" w14:textId="77777777" w:rsidR="004A2C13" w:rsidRDefault="00000000">
            <w:pPr>
              <w:spacing w:after="44"/>
            </w:pPr>
            <w:r>
              <w:rPr>
                <w:rFonts w:ascii="Courier New" w:eastAsia="Courier New" w:hAnsi="Courier New" w:cs="Courier New"/>
                <w:color w:val="00A8C6"/>
                <w:sz w:val="13"/>
                <w:szCs w:val="13"/>
              </w:rPr>
              <w:t>████████████</w:t>
            </w:r>
          </w:p>
          <w:p w14:paraId="030576A6" w14:textId="77777777" w:rsidR="004A2C13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color w:val="D0EEF5"/>
                <w:sz w:val="18"/>
                <w:szCs w:val="18"/>
              </w:rPr>
              <w:t>Inglés básico</w:t>
            </w:r>
          </w:p>
          <w:p w14:paraId="03A56CD7" w14:textId="77777777" w:rsidR="004A2C13" w:rsidRDefault="00000000">
            <w:pPr>
              <w:spacing w:after="44"/>
            </w:pPr>
            <w:r>
              <w:rPr>
                <w:rFonts w:ascii="Courier New" w:eastAsia="Courier New" w:hAnsi="Courier New" w:cs="Courier New"/>
                <w:color w:val="00A8C6"/>
                <w:sz w:val="13"/>
                <w:szCs w:val="13"/>
              </w:rPr>
              <w:t>█████</w:t>
            </w:r>
            <w:r>
              <w:rPr>
                <w:rFonts w:ascii="Courier New" w:eastAsia="Courier New" w:hAnsi="Courier New" w:cs="Courier New"/>
                <w:color w:val="0D2E3D"/>
                <w:sz w:val="13"/>
                <w:szCs w:val="13"/>
              </w:rPr>
              <w:t>███████</w:t>
            </w:r>
          </w:p>
          <w:p w14:paraId="7C4D1FDD" w14:textId="77777777" w:rsidR="004A2C13" w:rsidRDefault="00000000">
            <w:pPr>
              <w:spacing w:before="55" w:after="8"/>
            </w:pPr>
            <w:r>
              <w:rPr>
                <w:rFonts w:ascii="Calibri" w:eastAsia="Calibri" w:hAnsi="Calibri" w:cs="Calibri"/>
                <w:color w:val="D0EEF5"/>
                <w:sz w:val="18"/>
                <w:szCs w:val="18"/>
              </w:rPr>
              <w:t>Árabe</w:t>
            </w:r>
          </w:p>
          <w:p w14:paraId="35CC551E" w14:textId="77777777" w:rsidR="004A2C13" w:rsidRDefault="00000000">
            <w:pPr>
              <w:spacing w:after="44"/>
            </w:pPr>
            <w:r>
              <w:rPr>
                <w:rFonts w:ascii="Courier New" w:eastAsia="Courier New" w:hAnsi="Courier New" w:cs="Courier New"/>
                <w:color w:val="00A8C6"/>
                <w:sz w:val="13"/>
                <w:szCs w:val="13"/>
              </w:rPr>
              <w:t>███████</w:t>
            </w:r>
            <w:r>
              <w:rPr>
                <w:rFonts w:ascii="Courier New" w:eastAsia="Courier New" w:hAnsi="Courier New" w:cs="Courier New"/>
                <w:color w:val="0D2E3D"/>
                <w:sz w:val="13"/>
                <w:szCs w:val="13"/>
              </w:rPr>
              <w:t>█████</w:t>
            </w:r>
          </w:p>
          <w:p w14:paraId="7AEA238E" w14:textId="77777777" w:rsidR="004A2C13" w:rsidRPr="00587F84" w:rsidRDefault="00000000">
            <w:pPr>
              <w:pBdr>
                <w:bottom w:val="single" w:sz="6" w:space="2" w:color="00A8C6"/>
              </w:pBdr>
              <w:spacing w:before="220" w:after="80"/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b/>
                <w:bCs/>
                <w:color w:val="7FD8E8"/>
                <w:spacing w:val="80"/>
                <w:sz w:val="18"/>
                <w:szCs w:val="18"/>
                <w:lang w:val="es-ES"/>
              </w:rPr>
              <w:t>CERTIFICADOS &amp; CURSOS</w:t>
            </w:r>
          </w:p>
          <w:p w14:paraId="0362FF9E" w14:textId="77777777" w:rsidR="004A2C13" w:rsidRPr="00587F84" w:rsidRDefault="00000000">
            <w:pPr>
              <w:spacing w:before="44" w:after="44"/>
              <w:ind w:left="200" w:hanging="160"/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color w:val="00A8C6"/>
                <w:sz w:val="17"/>
                <w:szCs w:val="17"/>
                <w:lang w:val="es-ES"/>
              </w:rPr>
              <w:t xml:space="preserve">◆  </w:t>
            </w:r>
            <w:r w:rsidRPr="00587F84">
              <w:rPr>
                <w:rFonts w:ascii="Calibri" w:eastAsia="Calibri" w:hAnsi="Calibri" w:cs="Calibri"/>
                <w:color w:val="D0EEF5"/>
                <w:sz w:val="17"/>
                <w:szCs w:val="17"/>
                <w:lang w:val="es-ES"/>
              </w:rPr>
              <w:t>Manipulador de Productos Químicos — SEQC  2022</w:t>
            </w:r>
          </w:p>
          <w:p w14:paraId="07F4FBC9" w14:textId="77777777" w:rsidR="004A2C13" w:rsidRPr="00587F84" w:rsidRDefault="00000000">
            <w:pPr>
              <w:spacing w:before="44" w:after="44"/>
              <w:ind w:left="200" w:hanging="160"/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color w:val="00A8C6"/>
                <w:sz w:val="17"/>
                <w:szCs w:val="17"/>
                <w:lang w:val="es-ES"/>
              </w:rPr>
              <w:t xml:space="preserve">◆  </w:t>
            </w:r>
            <w:r w:rsidRPr="00587F84">
              <w:rPr>
                <w:rFonts w:ascii="Calibri" w:eastAsia="Calibri" w:hAnsi="Calibri" w:cs="Calibri"/>
                <w:color w:val="D0EEF5"/>
                <w:sz w:val="17"/>
                <w:szCs w:val="17"/>
                <w:lang w:val="es-ES"/>
              </w:rPr>
              <w:t>Técnico en Limpieza Industrial — CEPYME  2021</w:t>
            </w:r>
          </w:p>
          <w:p w14:paraId="5C6C0803" w14:textId="77777777" w:rsidR="004A2C13" w:rsidRPr="00587F84" w:rsidRDefault="00000000">
            <w:pPr>
              <w:spacing w:before="44" w:after="44"/>
              <w:ind w:left="200" w:hanging="160"/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color w:val="00A8C6"/>
                <w:sz w:val="17"/>
                <w:szCs w:val="17"/>
                <w:lang w:val="es-ES"/>
              </w:rPr>
              <w:t xml:space="preserve">◆  </w:t>
            </w:r>
            <w:r w:rsidRPr="00587F84">
              <w:rPr>
                <w:rFonts w:ascii="Calibri" w:eastAsia="Calibri" w:hAnsi="Calibri" w:cs="Calibri"/>
                <w:color w:val="D0EEF5"/>
                <w:sz w:val="17"/>
                <w:szCs w:val="17"/>
                <w:lang w:val="es-ES"/>
              </w:rPr>
              <w:t>Prevención de Riesgos Laborales — 20 h  2020</w:t>
            </w:r>
          </w:p>
          <w:p w14:paraId="377C4B8F" w14:textId="77777777" w:rsidR="004A2C13" w:rsidRPr="00587F84" w:rsidRDefault="00000000">
            <w:pPr>
              <w:spacing w:before="44" w:after="44"/>
              <w:ind w:left="200" w:hanging="160"/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color w:val="00A8C6"/>
                <w:sz w:val="17"/>
                <w:szCs w:val="17"/>
                <w:lang w:val="es-ES"/>
              </w:rPr>
              <w:t xml:space="preserve">◆  </w:t>
            </w:r>
            <w:r w:rsidRPr="00587F84">
              <w:rPr>
                <w:rFonts w:ascii="Calibri" w:eastAsia="Calibri" w:hAnsi="Calibri" w:cs="Calibri"/>
                <w:color w:val="D0EEF5"/>
                <w:sz w:val="17"/>
                <w:szCs w:val="17"/>
                <w:lang w:val="es-ES"/>
              </w:rPr>
              <w:t>Desinfección y Esterilización Sanitaria  2019</w:t>
            </w:r>
          </w:p>
          <w:p w14:paraId="366B7914" w14:textId="77777777" w:rsidR="004A2C13" w:rsidRPr="00587F84" w:rsidRDefault="00000000">
            <w:pPr>
              <w:spacing w:before="44" w:after="44"/>
              <w:ind w:left="200" w:hanging="160"/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color w:val="00A8C6"/>
                <w:sz w:val="17"/>
                <w:szCs w:val="17"/>
                <w:lang w:val="es-ES"/>
              </w:rPr>
              <w:t xml:space="preserve">◆  </w:t>
            </w:r>
            <w:r w:rsidRPr="00587F84">
              <w:rPr>
                <w:rFonts w:ascii="Calibri" w:eastAsia="Calibri" w:hAnsi="Calibri" w:cs="Calibri"/>
                <w:color w:val="D0EEF5"/>
                <w:sz w:val="17"/>
                <w:szCs w:val="17"/>
                <w:lang w:val="es-ES"/>
              </w:rPr>
              <w:t>Manejo de Maquinaria de Fregado  2018</w:t>
            </w:r>
          </w:p>
          <w:p w14:paraId="5410BCB8" w14:textId="77777777" w:rsidR="004A2C13" w:rsidRPr="00587F84" w:rsidRDefault="00000000">
            <w:pPr>
              <w:spacing w:before="44" w:after="44"/>
              <w:ind w:left="200" w:hanging="160"/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color w:val="00A8C6"/>
                <w:sz w:val="17"/>
                <w:szCs w:val="17"/>
                <w:lang w:val="es-ES"/>
              </w:rPr>
              <w:t xml:space="preserve">◆  </w:t>
            </w:r>
            <w:r w:rsidRPr="00587F84">
              <w:rPr>
                <w:rFonts w:ascii="Calibri" w:eastAsia="Calibri" w:hAnsi="Calibri" w:cs="Calibri"/>
                <w:color w:val="D0EEF5"/>
                <w:sz w:val="17"/>
                <w:szCs w:val="17"/>
                <w:lang w:val="es-ES"/>
              </w:rPr>
              <w:t>Carnet de Manipuladora de Alimentos  2017</w:t>
            </w:r>
          </w:p>
          <w:p w14:paraId="2124D17C" w14:textId="77777777" w:rsidR="004A2C13" w:rsidRPr="00587F84" w:rsidRDefault="00000000">
            <w:pPr>
              <w:pBdr>
                <w:bottom w:val="single" w:sz="6" w:space="2" w:color="00A8C6"/>
              </w:pBdr>
              <w:spacing w:before="220" w:after="80"/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b/>
                <w:bCs/>
                <w:color w:val="7FD8E8"/>
                <w:spacing w:val="80"/>
                <w:sz w:val="18"/>
                <w:szCs w:val="18"/>
                <w:lang w:val="es-ES"/>
              </w:rPr>
              <w:t>MÁS SOBRE MÍ</w:t>
            </w:r>
          </w:p>
          <w:p w14:paraId="1C855871" w14:textId="77777777" w:rsidR="004A2C13" w:rsidRPr="00587F84" w:rsidRDefault="00000000">
            <w:pPr>
              <w:spacing w:before="40" w:after="40"/>
              <w:ind w:left="200" w:hanging="160"/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color w:val="00A8C6"/>
                <w:sz w:val="17"/>
                <w:szCs w:val="17"/>
                <w:lang w:val="es-ES"/>
              </w:rPr>
              <w:t xml:space="preserve">✦  </w:t>
            </w:r>
            <w:r w:rsidRPr="00587F84">
              <w:rPr>
                <w:rFonts w:ascii="Calibri" w:eastAsia="Calibri" w:hAnsi="Calibri" w:cs="Calibri"/>
                <w:color w:val="D0EEF5"/>
                <w:sz w:val="17"/>
                <w:szCs w:val="17"/>
                <w:lang w:val="es-ES"/>
              </w:rPr>
              <w:t>Disponibilidad inmediata</w:t>
            </w:r>
          </w:p>
          <w:p w14:paraId="429EAB16" w14:textId="77777777" w:rsidR="004A2C13" w:rsidRPr="00587F84" w:rsidRDefault="00000000">
            <w:pPr>
              <w:spacing w:before="40" w:after="40"/>
              <w:ind w:left="200" w:hanging="160"/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color w:val="00A8C6"/>
                <w:sz w:val="17"/>
                <w:szCs w:val="17"/>
                <w:lang w:val="es-ES"/>
              </w:rPr>
              <w:t xml:space="preserve">✦  </w:t>
            </w:r>
            <w:r w:rsidRPr="00587F84">
              <w:rPr>
                <w:rFonts w:ascii="Calibri" w:eastAsia="Calibri" w:hAnsi="Calibri" w:cs="Calibri"/>
                <w:color w:val="D0EEF5"/>
                <w:sz w:val="17"/>
                <w:szCs w:val="17"/>
                <w:lang w:val="es-ES"/>
              </w:rPr>
              <w:t>Turno mañana, tarde y noche</w:t>
            </w:r>
          </w:p>
          <w:p w14:paraId="5C164222" w14:textId="77777777" w:rsidR="004A2C13" w:rsidRPr="00587F84" w:rsidRDefault="00000000">
            <w:pPr>
              <w:spacing w:before="40" w:after="40"/>
              <w:ind w:left="200" w:hanging="160"/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color w:val="00A8C6"/>
                <w:sz w:val="17"/>
                <w:szCs w:val="17"/>
                <w:lang w:val="es-ES"/>
              </w:rPr>
              <w:t xml:space="preserve">✦  </w:t>
            </w:r>
            <w:r w:rsidRPr="00587F84">
              <w:rPr>
                <w:rFonts w:ascii="Calibri" w:eastAsia="Calibri" w:hAnsi="Calibri" w:cs="Calibri"/>
                <w:color w:val="D0EEF5"/>
                <w:sz w:val="17"/>
                <w:szCs w:val="17"/>
                <w:lang w:val="es-ES"/>
              </w:rPr>
              <w:t>Carnet de conducir B</w:t>
            </w:r>
          </w:p>
          <w:p w14:paraId="5CF3F5B4" w14:textId="77777777" w:rsidR="004A2C13" w:rsidRPr="00587F84" w:rsidRDefault="00000000">
            <w:pPr>
              <w:spacing w:before="40" w:after="40"/>
              <w:ind w:left="200" w:hanging="160"/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color w:val="00A8C6"/>
                <w:sz w:val="17"/>
                <w:szCs w:val="17"/>
                <w:lang w:val="es-ES"/>
              </w:rPr>
              <w:t xml:space="preserve">✦  </w:t>
            </w:r>
            <w:r w:rsidRPr="00587F84">
              <w:rPr>
                <w:rFonts w:ascii="Calibri" w:eastAsia="Calibri" w:hAnsi="Calibri" w:cs="Calibri"/>
                <w:color w:val="D0EEF5"/>
                <w:sz w:val="17"/>
                <w:szCs w:val="17"/>
                <w:lang w:val="es-ES"/>
              </w:rPr>
              <w:t>Vehículo propio</w:t>
            </w:r>
          </w:p>
          <w:p w14:paraId="1625F50D" w14:textId="77777777" w:rsidR="004A2C13" w:rsidRPr="00587F84" w:rsidRDefault="00000000">
            <w:pPr>
              <w:spacing w:before="40" w:after="40"/>
              <w:ind w:left="200" w:hanging="160"/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color w:val="00A8C6"/>
                <w:sz w:val="17"/>
                <w:szCs w:val="17"/>
                <w:lang w:val="es-ES"/>
              </w:rPr>
              <w:t xml:space="preserve">✦  </w:t>
            </w:r>
            <w:r w:rsidRPr="00587F84">
              <w:rPr>
                <w:rFonts w:ascii="Calibri" w:eastAsia="Calibri" w:hAnsi="Calibri" w:cs="Calibri"/>
                <w:color w:val="D0EEF5"/>
                <w:sz w:val="17"/>
                <w:szCs w:val="17"/>
                <w:lang w:val="es-ES"/>
              </w:rPr>
              <w:t>Alta en Seguridad Social</w:t>
            </w:r>
          </w:p>
          <w:p w14:paraId="4936B476" w14:textId="77777777" w:rsidR="004A2C13" w:rsidRPr="00587F84" w:rsidRDefault="00000000">
            <w:pPr>
              <w:spacing w:before="40" w:after="40"/>
              <w:ind w:left="200" w:hanging="160"/>
              <w:rPr>
                <w:lang w:val="es-ES"/>
              </w:rPr>
            </w:pPr>
            <w:r w:rsidRPr="00587F84">
              <w:rPr>
                <w:rFonts w:ascii="Calibri" w:eastAsia="Calibri" w:hAnsi="Calibri" w:cs="Calibri"/>
                <w:color w:val="00A8C6"/>
                <w:sz w:val="17"/>
                <w:szCs w:val="17"/>
                <w:lang w:val="es-ES"/>
              </w:rPr>
              <w:t xml:space="preserve">✦  </w:t>
            </w:r>
            <w:r w:rsidRPr="00587F84">
              <w:rPr>
                <w:rFonts w:ascii="Calibri" w:eastAsia="Calibri" w:hAnsi="Calibri" w:cs="Calibri"/>
                <w:color w:val="D0EEF5"/>
                <w:sz w:val="17"/>
                <w:szCs w:val="17"/>
                <w:lang w:val="es-ES"/>
              </w:rPr>
              <w:t>Referencias disponibles</w:t>
            </w:r>
          </w:p>
          <w:p w14:paraId="52B5EA4F" w14:textId="77777777" w:rsidR="004A2C13" w:rsidRDefault="00000000">
            <w:pPr>
              <w:spacing w:before="40" w:after="40"/>
              <w:ind w:left="200" w:hanging="160"/>
            </w:pPr>
            <w:r>
              <w:rPr>
                <w:rFonts w:ascii="Calibri" w:eastAsia="Calibri" w:hAnsi="Calibri" w:cs="Calibri"/>
                <w:color w:val="00A8C6"/>
                <w:sz w:val="17"/>
                <w:szCs w:val="17"/>
              </w:rPr>
              <w:t xml:space="preserve">✦  </w:t>
            </w:r>
            <w:r>
              <w:rPr>
                <w:rFonts w:ascii="Calibri" w:eastAsia="Calibri" w:hAnsi="Calibri" w:cs="Calibri"/>
                <w:color w:val="D0EEF5"/>
                <w:sz w:val="17"/>
                <w:szCs w:val="17"/>
              </w:rPr>
              <w:t>Incorporación en 24 h</w:t>
            </w:r>
          </w:p>
          <w:p w14:paraId="27EAB191" w14:textId="77777777" w:rsidR="004A2C13" w:rsidRDefault="004A2C13">
            <w:pPr>
              <w:spacing w:before="300"/>
            </w:pPr>
          </w:p>
        </w:tc>
        <w:tc>
          <w:tcPr>
            <w:tcW w:w="94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8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18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186"/>
            </w:tblGrid>
            <w:tr w:rsidR="004A2C13" w14:paraId="404D3CA6" w14:textId="77777777" w:rsidTr="00587F8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1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4F6B"/>
                  <w:tcMar>
                    <w:top w:w="100" w:type="dxa"/>
                    <w:left w:w="300" w:type="dxa"/>
                    <w:bottom w:w="100" w:type="dxa"/>
                    <w:right w:w="300" w:type="dxa"/>
                  </w:tcMar>
                </w:tcPr>
                <w:p w14:paraId="71AACB7C" w14:textId="77777777" w:rsidR="004A2C13" w:rsidRDefault="00000000">
                  <w:r>
                    <w:rPr>
                      <w:rFonts w:ascii="Segoe UI Emoji" w:eastAsia="Segoe UI Emoji" w:hAnsi="Segoe UI Emoji" w:cs="Segoe UI Emoji"/>
                      <w:sz w:val="22"/>
                      <w:szCs w:val="22"/>
                    </w:rPr>
                    <w:t xml:space="preserve">✨ 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7FD8E8"/>
                      <w:spacing w:val="100"/>
                      <w:sz w:val="21"/>
                      <w:szCs w:val="21"/>
                    </w:rPr>
                    <w:t>EXPERIENCIA LABORAL</w:t>
                  </w:r>
                </w:p>
              </w:tc>
            </w:tr>
            <w:tr w:rsidR="004A2C13" w:rsidRPr="00587F84" w14:paraId="6CE31120" w14:textId="77777777" w:rsidTr="00587F8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1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80" w:type="dxa"/>
                    <w:bottom w:w="0" w:type="dxa"/>
                    <w:right w:w="240" w:type="dxa"/>
                  </w:tcMar>
                </w:tcPr>
                <w:p w14:paraId="6E1C75A8" w14:textId="77777777" w:rsidR="004A2C13" w:rsidRDefault="004A2C13">
                  <w:pPr>
                    <w:spacing w:before="120"/>
                  </w:pPr>
                </w:p>
                <w:tbl>
                  <w:tblPr>
                    <w:tblW w:w="7917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7437"/>
                  </w:tblGrid>
                  <w:tr w:rsidR="004A2C13" w14:paraId="21247240" w14:textId="77777777" w:rsidTr="00587F8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single" w:sz="6" w:space="0" w:color="00A8C6"/>
                        </w:tcBorders>
                        <w:tcMar>
                          <w:top w:w="80" w:type="dxa"/>
                          <w:left w:w="0" w:type="dxa"/>
                          <w:bottom w:w="80" w:type="dxa"/>
                          <w:right w:w="0" w:type="dxa"/>
                        </w:tcMar>
                      </w:tcPr>
                      <w:p w14:paraId="54DAA790" w14:textId="77777777" w:rsidR="004A2C13" w:rsidRDefault="00000000">
                        <w:pPr>
                          <w:spacing w:before="60"/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A8C6"/>
                          </w:rPr>
                          <w:t>◆</w:t>
                        </w:r>
                      </w:p>
                    </w:tc>
                    <w:tc>
                      <w:tcPr>
                        <w:tcW w:w="7437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60" w:type="dxa"/>
                          <w:left w:w="220" w:type="dxa"/>
                          <w:bottom w:w="100" w:type="dxa"/>
                          <w:right w:w="0" w:type="dxa"/>
                        </w:tcMar>
                      </w:tcPr>
                      <w:p w14:paraId="635B3120" w14:textId="77777777" w:rsidR="004A2C13" w:rsidRPr="00587F84" w:rsidRDefault="00000000">
                        <w:pPr>
                          <w:spacing w:after="12"/>
                          <w:rPr>
                            <w:lang w:val="es-ES"/>
                          </w:rPr>
                        </w:pPr>
                        <w:r w:rsidRPr="00587F84">
                          <w:rPr>
                            <w:rFonts w:ascii="Calibri" w:eastAsia="Calibri" w:hAnsi="Calibri" w:cs="Calibri"/>
                            <w:i/>
                            <w:iCs/>
                            <w:color w:val="5A7A80"/>
                            <w:sz w:val="17"/>
                            <w:szCs w:val="17"/>
                            <w:lang w:val="es-ES"/>
                          </w:rPr>
                          <w:t>2021 – Presente</w:t>
                        </w:r>
                      </w:p>
                      <w:p w14:paraId="3C789575" w14:textId="77777777" w:rsidR="004A2C13" w:rsidRPr="00587F84" w:rsidRDefault="00000000">
                        <w:pPr>
                          <w:spacing w:after="10"/>
                          <w:rPr>
                            <w:lang w:val="es-ES"/>
                          </w:rPr>
                        </w:pPr>
                        <w:r w:rsidRPr="00587F84">
                          <w:rPr>
                            <w:rFonts w:ascii="Calibri" w:eastAsia="Calibri" w:hAnsi="Calibri" w:cs="Calibri"/>
                            <w:b/>
                            <w:bCs/>
                            <w:color w:val="00A8C6"/>
                            <w:lang w:val="es-ES"/>
                          </w:rPr>
                          <w:t xml:space="preserve">Hospital Virgen del Rocío  ·    </w:t>
                        </w:r>
                        <w:r w:rsidRPr="00587F84">
                          <w:rPr>
                            <w:rFonts w:ascii="Calibri" w:eastAsia="Calibri" w:hAnsi="Calibri" w:cs="Calibri"/>
                            <w:b/>
                            <w:bCs/>
                            <w:color w:val="1A2A2A"/>
                            <w:lang w:val="es-ES"/>
                          </w:rPr>
                          <w:t>Supervisora de Limpieza</w:t>
                        </w:r>
                      </w:p>
                      <w:p w14:paraId="790A7481" w14:textId="77777777" w:rsidR="004A2C13" w:rsidRDefault="00000000">
                        <w:pPr>
                          <w:spacing w:before="50" w:after="60"/>
                        </w:pPr>
                        <w:r w:rsidRPr="00587F84">
                          <w:rPr>
                            <w:rFonts w:ascii="Calibri" w:eastAsia="Calibri" w:hAnsi="Calibri" w:cs="Calibri"/>
                            <w:color w:val="1A2A2A"/>
                            <w:sz w:val="18"/>
                            <w:szCs w:val="18"/>
                            <w:lang w:val="es-ES"/>
                          </w:rPr>
                          <w:t xml:space="preserve">Coordinación de un equipo de 12 técnicas de limpieza en planta de hospitalización y urgencias. Implantación de protocolos de desinfección según normativa INSST. Reducción de incidencias de contaminación cruzada en un 30 % en el primer año. </w:t>
                        </w:r>
                        <w:r>
                          <w:rPr>
                            <w:rFonts w:ascii="Calibri" w:eastAsia="Calibri" w:hAnsi="Calibri" w:cs="Calibri"/>
                            <w:color w:val="1A2A2A"/>
                            <w:sz w:val="18"/>
                            <w:szCs w:val="18"/>
                          </w:rPr>
                          <w:t>Gestión de stock de productos y maquinaria.</w:t>
                        </w:r>
                      </w:p>
                    </w:tc>
                  </w:tr>
                </w:tbl>
                <w:p w14:paraId="0E3FBE9F" w14:textId="77777777" w:rsidR="004A2C13" w:rsidRDefault="004A2C13">
                  <w:pPr>
                    <w:spacing w:before="80"/>
                  </w:pPr>
                </w:p>
                <w:tbl>
                  <w:tblPr>
                    <w:tblW w:w="7917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7437"/>
                  </w:tblGrid>
                  <w:tr w:rsidR="004A2C13" w:rsidRPr="00587F84" w14:paraId="3C355CDA" w14:textId="77777777" w:rsidTr="00587F8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single" w:sz="6" w:space="0" w:color="00A8C6"/>
                        </w:tcBorders>
                        <w:tcMar>
                          <w:top w:w="80" w:type="dxa"/>
                          <w:left w:w="0" w:type="dxa"/>
                          <w:bottom w:w="80" w:type="dxa"/>
                          <w:right w:w="0" w:type="dxa"/>
                        </w:tcMar>
                      </w:tcPr>
                      <w:p w14:paraId="3E80842C" w14:textId="77777777" w:rsidR="004A2C13" w:rsidRDefault="00000000">
                        <w:pPr>
                          <w:spacing w:before="60"/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A8C6"/>
                          </w:rPr>
                          <w:t>◆</w:t>
                        </w:r>
                      </w:p>
                    </w:tc>
                    <w:tc>
                      <w:tcPr>
                        <w:tcW w:w="7437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60" w:type="dxa"/>
                          <w:left w:w="220" w:type="dxa"/>
                          <w:bottom w:w="100" w:type="dxa"/>
                          <w:right w:w="0" w:type="dxa"/>
                        </w:tcMar>
                      </w:tcPr>
                      <w:p w14:paraId="635B5E7B" w14:textId="77777777" w:rsidR="004A2C13" w:rsidRPr="00587F84" w:rsidRDefault="00000000">
                        <w:pPr>
                          <w:spacing w:after="12"/>
                          <w:rPr>
                            <w:lang w:val="es-ES"/>
                          </w:rPr>
                        </w:pPr>
                        <w:r w:rsidRPr="00587F84">
                          <w:rPr>
                            <w:rFonts w:ascii="Calibri" w:eastAsia="Calibri" w:hAnsi="Calibri" w:cs="Calibri"/>
                            <w:i/>
                            <w:iCs/>
                            <w:color w:val="5A7A80"/>
                            <w:sz w:val="17"/>
                            <w:szCs w:val="17"/>
                            <w:lang w:val="es-ES"/>
                          </w:rPr>
                          <w:t>2018 – 2021</w:t>
                        </w:r>
                      </w:p>
                      <w:p w14:paraId="43446E00" w14:textId="77777777" w:rsidR="004A2C13" w:rsidRPr="00587F84" w:rsidRDefault="00000000">
                        <w:pPr>
                          <w:spacing w:after="10"/>
                          <w:rPr>
                            <w:lang w:val="es-ES"/>
                          </w:rPr>
                        </w:pPr>
                        <w:r w:rsidRPr="00587F84">
                          <w:rPr>
                            <w:rFonts w:ascii="Calibri" w:eastAsia="Calibri" w:hAnsi="Calibri" w:cs="Calibri"/>
                            <w:b/>
                            <w:bCs/>
                            <w:color w:val="00A8C6"/>
                            <w:lang w:val="es-ES"/>
                          </w:rPr>
                          <w:t xml:space="preserve">Hotel Meliá Sevilla ★★★★★  ·    </w:t>
                        </w:r>
                        <w:r w:rsidRPr="00587F84">
                          <w:rPr>
                            <w:rFonts w:ascii="Calibri" w:eastAsia="Calibri" w:hAnsi="Calibri" w:cs="Calibri"/>
                            <w:b/>
                            <w:bCs/>
                            <w:color w:val="1A2A2A"/>
                            <w:lang w:val="es-ES"/>
                          </w:rPr>
                          <w:t>Técnica de Pisos y Zonas Comunes</w:t>
                        </w:r>
                      </w:p>
                      <w:p w14:paraId="333CBD42" w14:textId="77777777" w:rsidR="004A2C13" w:rsidRPr="00587F84" w:rsidRDefault="00000000">
                        <w:pPr>
                          <w:spacing w:before="50" w:after="60"/>
                          <w:rPr>
                            <w:lang w:val="es-ES"/>
                          </w:rPr>
                        </w:pPr>
                        <w:r w:rsidRPr="00587F84">
                          <w:rPr>
                            <w:rFonts w:ascii="Calibri" w:eastAsia="Calibri" w:hAnsi="Calibri" w:cs="Calibri"/>
                            <w:color w:val="1A2A2A"/>
                            <w:sz w:val="18"/>
                            <w:szCs w:val="18"/>
                            <w:lang w:val="es-ES"/>
                          </w:rPr>
                          <w:t>Limpieza y preparación de habitaciones, salones de eventos y zonas nobles según estándares de la cadena. Control de calidad mediante checklist diario. Reconocida como «Empleada del Mes» en 3 ocasiones por puntuaciones de satisfacción del cliente superiores al 98 %.</w:t>
                        </w:r>
                      </w:p>
                    </w:tc>
                  </w:tr>
                </w:tbl>
                <w:p w14:paraId="6637E2CC" w14:textId="77777777" w:rsidR="004A2C13" w:rsidRPr="00587F84" w:rsidRDefault="004A2C13">
                  <w:pPr>
                    <w:spacing w:before="80"/>
                    <w:rPr>
                      <w:lang w:val="es-ES"/>
                    </w:rPr>
                  </w:pPr>
                </w:p>
                <w:tbl>
                  <w:tblPr>
                    <w:tblW w:w="7917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7437"/>
                  </w:tblGrid>
                  <w:tr w:rsidR="004A2C13" w14:paraId="75610E1C" w14:textId="77777777" w:rsidTr="00587F8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single" w:sz="6" w:space="0" w:color="00A8C6"/>
                        </w:tcBorders>
                        <w:tcMar>
                          <w:top w:w="80" w:type="dxa"/>
                          <w:left w:w="0" w:type="dxa"/>
                          <w:bottom w:w="80" w:type="dxa"/>
                          <w:right w:w="0" w:type="dxa"/>
                        </w:tcMar>
                      </w:tcPr>
                      <w:p w14:paraId="09049084" w14:textId="77777777" w:rsidR="004A2C13" w:rsidRDefault="00000000">
                        <w:pPr>
                          <w:spacing w:before="60"/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A8C6"/>
                          </w:rPr>
                          <w:t>◆</w:t>
                        </w:r>
                      </w:p>
                    </w:tc>
                    <w:tc>
                      <w:tcPr>
                        <w:tcW w:w="7437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60" w:type="dxa"/>
                          <w:left w:w="220" w:type="dxa"/>
                          <w:bottom w:w="100" w:type="dxa"/>
                          <w:right w:w="0" w:type="dxa"/>
                        </w:tcMar>
                      </w:tcPr>
                      <w:p w14:paraId="0F28DAB8" w14:textId="77777777" w:rsidR="004A2C13" w:rsidRPr="00587F84" w:rsidRDefault="00000000">
                        <w:pPr>
                          <w:spacing w:after="12"/>
                          <w:rPr>
                            <w:lang w:val="es-ES"/>
                          </w:rPr>
                        </w:pPr>
                        <w:r w:rsidRPr="00587F84">
                          <w:rPr>
                            <w:rFonts w:ascii="Calibri" w:eastAsia="Calibri" w:hAnsi="Calibri" w:cs="Calibri"/>
                            <w:i/>
                            <w:iCs/>
                            <w:color w:val="5A7A80"/>
                            <w:sz w:val="17"/>
                            <w:szCs w:val="17"/>
                            <w:lang w:val="es-ES"/>
                          </w:rPr>
                          <w:t>2015 – 2018</w:t>
                        </w:r>
                      </w:p>
                      <w:p w14:paraId="2D5B7240" w14:textId="77777777" w:rsidR="004A2C13" w:rsidRPr="00587F84" w:rsidRDefault="00000000">
                        <w:pPr>
                          <w:spacing w:after="10"/>
                          <w:rPr>
                            <w:lang w:val="es-ES"/>
                          </w:rPr>
                        </w:pPr>
                        <w:r w:rsidRPr="00587F84">
                          <w:rPr>
                            <w:rFonts w:ascii="Calibri" w:eastAsia="Calibri" w:hAnsi="Calibri" w:cs="Calibri"/>
                            <w:b/>
                            <w:bCs/>
                            <w:color w:val="00A8C6"/>
                            <w:lang w:val="es-ES"/>
                          </w:rPr>
                          <w:t xml:space="preserve">Limpiezas Albatros S.L.  ·    </w:t>
                        </w:r>
                        <w:r w:rsidRPr="00587F84">
                          <w:rPr>
                            <w:rFonts w:ascii="Calibri" w:eastAsia="Calibri" w:hAnsi="Calibri" w:cs="Calibri"/>
                            <w:b/>
                            <w:bCs/>
                            <w:color w:val="1A2A2A"/>
                            <w:lang w:val="es-ES"/>
                          </w:rPr>
                          <w:t>Técnica de Limpieza Industrial</w:t>
                        </w:r>
                      </w:p>
                      <w:p w14:paraId="283ADDF0" w14:textId="77777777" w:rsidR="004A2C13" w:rsidRDefault="00000000">
                        <w:pPr>
                          <w:spacing w:before="50" w:after="60"/>
                        </w:pPr>
                        <w:r w:rsidRPr="00587F84">
                          <w:rPr>
                            <w:rFonts w:ascii="Calibri" w:eastAsia="Calibri" w:hAnsi="Calibri" w:cs="Calibri"/>
                            <w:color w:val="1A2A2A"/>
                            <w:sz w:val="18"/>
                            <w:szCs w:val="18"/>
                            <w:lang w:val="es-ES"/>
                          </w:rPr>
                          <w:t xml:space="preserve">Servicio de limpieza en fábricas, almacenes logísticos y centros comerciales de Sevilla y provincia. Manejo de fregadoras industriales, aspiradoras de agua y polvo, y pulidoras de suelos. </w:t>
                        </w:r>
                        <w:r>
                          <w:rPr>
                            <w:rFonts w:ascii="Calibri" w:eastAsia="Calibri" w:hAnsi="Calibri" w:cs="Calibri"/>
                            <w:color w:val="1A2A2A"/>
                            <w:sz w:val="18"/>
                            <w:szCs w:val="18"/>
                          </w:rPr>
                          <w:t>Turno de noche habitual.</w:t>
                        </w:r>
                      </w:p>
                    </w:tc>
                  </w:tr>
                </w:tbl>
                <w:p w14:paraId="276744C8" w14:textId="77777777" w:rsidR="004A2C13" w:rsidRDefault="004A2C13">
                  <w:pPr>
                    <w:spacing w:before="80"/>
                  </w:pPr>
                </w:p>
                <w:tbl>
                  <w:tblPr>
                    <w:tblW w:w="8059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7579"/>
                  </w:tblGrid>
                  <w:tr w:rsidR="004A2C13" w:rsidRPr="00587F84" w14:paraId="35D4C1BE" w14:textId="77777777" w:rsidTr="00587F84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single" w:sz="6" w:space="0" w:color="00A8C6"/>
                        </w:tcBorders>
                        <w:tcMar>
                          <w:top w:w="80" w:type="dxa"/>
                          <w:left w:w="0" w:type="dxa"/>
                          <w:bottom w:w="80" w:type="dxa"/>
                          <w:right w:w="0" w:type="dxa"/>
                        </w:tcMar>
                      </w:tcPr>
                      <w:p w14:paraId="3FC662D4" w14:textId="77777777" w:rsidR="004A2C13" w:rsidRDefault="00000000">
                        <w:pPr>
                          <w:spacing w:before="60"/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A8C6"/>
                          </w:rPr>
                          <w:t>◆</w:t>
                        </w:r>
                      </w:p>
                    </w:tc>
                    <w:tc>
                      <w:tcPr>
                        <w:tcW w:w="7579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60" w:type="dxa"/>
                          <w:left w:w="220" w:type="dxa"/>
                          <w:bottom w:w="100" w:type="dxa"/>
                          <w:right w:w="0" w:type="dxa"/>
                        </w:tcMar>
                      </w:tcPr>
                      <w:p w14:paraId="38CA455E" w14:textId="77777777" w:rsidR="004A2C13" w:rsidRPr="00587F84" w:rsidRDefault="00000000">
                        <w:pPr>
                          <w:spacing w:after="12"/>
                          <w:rPr>
                            <w:lang w:val="es-ES"/>
                          </w:rPr>
                        </w:pPr>
                        <w:r w:rsidRPr="00587F84">
                          <w:rPr>
                            <w:rFonts w:ascii="Calibri" w:eastAsia="Calibri" w:hAnsi="Calibri" w:cs="Calibri"/>
                            <w:i/>
                            <w:iCs/>
                            <w:color w:val="5A7A80"/>
                            <w:sz w:val="17"/>
                            <w:szCs w:val="17"/>
                            <w:lang w:val="es-ES"/>
                          </w:rPr>
                          <w:t>2013 – 2015</w:t>
                        </w:r>
                      </w:p>
                      <w:p w14:paraId="42D405A2" w14:textId="77777777" w:rsidR="004A2C13" w:rsidRPr="00587F84" w:rsidRDefault="00000000">
                        <w:pPr>
                          <w:spacing w:after="10"/>
                          <w:rPr>
                            <w:lang w:val="es-ES"/>
                          </w:rPr>
                        </w:pPr>
                        <w:r w:rsidRPr="00587F84">
                          <w:rPr>
                            <w:rFonts w:ascii="Calibri" w:eastAsia="Calibri" w:hAnsi="Calibri" w:cs="Calibri"/>
                            <w:b/>
                            <w:bCs/>
                            <w:color w:val="00A8C6"/>
                            <w:lang w:val="es-ES"/>
                          </w:rPr>
                          <w:t xml:space="preserve">Comunidad de Propietarios Triana  ·    </w:t>
                        </w:r>
                        <w:r w:rsidRPr="00587F84">
                          <w:rPr>
                            <w:rFonts w:ascii="Calibri" w:eastAsia="Calibri" w:hAnsi="Calibri" w:cs="Calibri"/>
                            <w:b/>
                            <w:bCs/>
                            <w:color w:val="1A2A2A"/>
                            <w:lang w:val="es-ES"/>
                          </w:rPr>
                          <w:t>Limpiadora de Portal y Zonas Comunes</w:t>
                        </w:r>
                      </w:p>
                      <w:p w14:paraId="5AE8F390" w14:textId="77777777" w:rsidR="004A2C13" w:rsidRPr="00587F84" w:rsidRDefault="00000000">
                        <w:pPr>
                          <w:spacing w:before="50" w:after="60"/>
                          <w:rPr>
                            <w:lang w:val="es-ES"/>
                          </w:rPr>
                        </w:pPr>
                        <w:r w:rsidRPr="00587F84">
                          <w:rPr>
                            <w:rFonts w:ascii="Calibri" w:eastAsia="Calibri" w:hAnsi="Calibri" w:cs="Calibri"/>
                            <w:color w:val="1A2A2A"/>
                            <w:sz w:val="18"/>
                            <w:szCs w:val="18"/>
                            <w:lang w:val="es-ES"/>
                          </w:rPr>
                          <w:t>Mantenimiento diario de escaleras, ascensores, garaje y jardines en complejo residencial de 80 viviendas. Gestión autónoma de los productos y tiempos de limpieza. Alta valoración por parte de la comunidad de vecinos.</w:t>
                        </w:r>
                      </w:p>
                    </w:tc>
                  </w:tr>
                </w:tbl>
                <w:p w14:paraId="3E19551D" w14:textId="77777777" w:rsidR="004A2C13" w:rsidRPr="00587F84" w:rsidRDefault="004A2C13">
                  <w:pPr>
                    <w:spacing w:before="100"/>
                    <w:rPr>
                      <w:lang w:val="es-ES"/>
                    </w:rPr>
                  </w:pPr>
                </w:p>
              </w:tc>
            </w:tr>
            <w:tr w:rsidR="004A2C13" w14:paraId="61CC3A87" w14:textId="77777777" w:rsidTr="00587F8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1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4F6B"/>
                  <w:tcMar>
                    <w:top w:w="100" w:type="dxa"/>
                    <w:left w:w="300" w:type="dxa"/>
                    <w:bottom w:w="100" w:type="dxa"/>
                    <w:right w:w="300" w:type="dxa"/>
                  </w:tcMar>
                </w:tcPr>
                <w:p w14:paraId="5E14DF6D" w14:textId="77777777" w:rsidR="004A2C13" w:rsidRDefault="00000000">
                  <w:r>
                    <w:rPr>
                      <w:rFonts w:ascii="Segoe UI Emoji" w:eastAsia="Segoe UI Emoji" w:hAnsi="Segoe UI Emoji" w:cs="Segoe UI Emoji"/>
                      <w:sz w:val="22"/>
                      <w:szCs w:val="22"/>
                    </w:rPr>
                    <w:t xml:space="preserve">📋 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7FD8E8"/>
                      <w:spacing w:val="100"/>
                      <w:sz w:val="21"/>
                      <w:szCs w:val="21"/>
                    </w:rPr>
                    <w:t>FORMACIÓN</w:t>
                  </w:r>
                </w:p>
              </w:tc>
            </w:tr>
            <w:tr w:rsidR="004A2C13" w14:paraId="75659B46" w14:textId="77777777" w:rsidTr="00587F8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18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80" w:type="dxa"/>
                    <w:bottom w:w="0" w:type="dxa"/>
                    <w:right w:w="240" w:type="dxa"/>
                  </w:tcMar>
                </w:tcPr>
                <w:p w14:paraId="72EE3664" w14:textId="77777777" w:rsidR="004A2C13" w:rsidRDefault="004A2C13">
                  <w:pPr>
                    <w:spacing w:before="100"/>
                  </w:pPr>
                </w:p>
                <w:tbl>
                  <w:tblPr>
                    <w:tblW w:w="626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5780"/>
                  </w:tblGrid>
                  <w:tr w:rsidR="004A2C13" w14:paraId="05FC562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single" w:sz="6" w:space="0" w:color="00A8C6"/>
                        </w:tcBorders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7A98301" w14:textId="77777777" w:rsidR="004A2C13" w:rsidRDefault="00000000">
                        <w:pPr>
                          <w:spacing w:before="40"/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A8C6"/>
                          </w:rPr>
                          <w:t>◆</w:t>
                        </w:r>
                      </w:p>
                      <w:p w14:paraId="7D138DC2" w14:textId="77777777" w:rsidR="004A2C13" w:rsidRDefault="00000000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A8C6"/>
                            <w:sz w:val="16"/>
                            <w:szCs w:val="16"/>
                          </w:rPr>
                          <w:t>2021</w:t>
                        </w:r>
                      </w:p>
                    </w:tc>
                    <w:tc>
                      <w:tcPr>
                        <w:tcW w:w="578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60" w:type="dxa"/>
                          <w:left w:w="220" w:type="dxa"/>
                          <w:bottom w:w="60" w:type="dxa"/>
                          <w:right w:w="0" w:type="dxa"/>
                        </w:tcMar>
                      </w:tcPr>
                      <w:p w14:paraId="723247DB" w14:textId="77777777" w:rsidR="004A2C13" w:rsidRPr="00587F84" w:rsidRDefault="00000000">
                        <w:pPr>
                          <w:spacing w:after="8"/>
                          <w:rPr>
                            <w:lang w:val="es-ES"/>
                          </w:rPr>
                        </w:pPr>
                        <w:r w:rsidRPr="00587F84">
                          <w:rPr>
                            <w:rFonts w:ascii="Calibri" w:eastAsia="Calibri" w:hAnsi="Calibri" w:cs="Calibri"/>
                            <w:b/>
                            <w:bCs/>
                            <w:color w:val="1A2A2A"/>
                            <w:lang w:val="es-ES"/>
                          </w:rPr>
                          <w:t>Técnico en Limpieza Industrial y Servicios</w:t>
                        </w:r>
                      </w:p>
                      <w:p w14:paraId="0DFB8A7B" w14:textId="77777777" w:rsidR="004A2C13" w:rsidRDefault="00000000"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5A7A80"/>
                            <w:sz w:val="18"/>
                            <w:szCs w:val="18"/>
                          </w:rPr>
                          <w:t>CEPYME Formación, Sevilla</w:t>
                        </w:r>
                      </w:p>
                    </w:tc>
                  </w:tr>
                </w:tbl>
                <w:p w14:paraId="3C818B87" w14:textId="77777777" w:rsidR="004A2C13" w:rsidRDefault="004A2C13">
                  <w:pPr>
                    <w:spacing w:before="60"/>
                  </w:pPr>
                </w:p>
                <w:tbl>
                  <w:tblPr>
                    <w:tblW w:w="626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5780"/>
                  </w:tblGrid>
                  <w:tr w:rsidR="004A2C13" w:rsidRPr="00587F84" w14:paraId="319825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single" w:sz="6" w:space="0" w:color="00A8C6"/>
                        </w:tcBorders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0D29BD3" w14:textId="77777777" w:rsidR="004A2C13" w:rsidRDefault="00000000">
                        <w:pPr>
                          <w:spacing w:before="40"/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A8C6"/>
                          </w:rPr>
                          <w:t>◆</w:t>
                        </w:r>
                      </w:p>
                      <w:p w14:paraId="3AB0C911" w14:textId="77777777" w:rsidR="004A2C13" w:rsidRDefault="00000000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A8C6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578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60" w:type="dxa"/>
                          <w:left w:w="220" w:type="dxa"/>
                          <w:bottom w:w="60" w:type="dxa"/>
                          <w:right w:w="0" w:type="dxa"/>
                        </w:tcMar>
                      </w:tcPr>
                      <w:p w14:paraId="2B1E5BBB" w14:textId="77777777" w:rsidR="004A2C13" w:rsidRPr="00587F84" w:rsidRDefault="00000000">
                        <w:pPr>
                          <w:spacing w:after="8"/>
                          <w:rPr>
                            <w:lang w:val="es-ES"/>
                          </w:rPr>
                        </w:pPr>
                        <w:r w:rsidRPr="00587F84">
                          <w:rPr>
                            <w:rFonts w:ascii="Calibri" w:eastAsia="Calibri" w:hAnsi="Calibri" w:cs="Calibri"/>
                            <w:b/>
                            <w:bCs/>
                            <w:color w:val="1A2A2A"/>
                            <w:lang w:val="es-ES"/>
                          </w:rPr>
                          <w:t>Prevención de Riesgos Laborales — 20 h</w:t>
                        </w:r>
                      </w:p>
                      <w:p w14:paraId="46B1E482" w14:textId="77777777" w:rsidR="004A2C13" w:rsidRPr="00587F84" w:rsidRDefault="00000000">
                        <w:pPr>
                          <w:rPr>
                            <w:lang w:val="es-ES"/>
                          </w:rPr>
                        </w:pPr>
                        <w:r w:rsidRPr="00587F84">
                          <w:rPr>
                            <w:rFonts w:ascii="Calibri" w:eastAsia="Calibri" w:hAnsi="Calibri" w:cs="Calibri"/>
                            <w:i/>
                            <w:iCs/>
                            <w:color w:val="5A7A80"/>
                            <w:sz w:val="18"/>
                            <w:szCs w:val="18"/>
                            <w:lang w:val="es-ES"/>
                          </w:rPr>
                          <w:t>Fundación Laboral de la Construcción</w:t>
                        </w:r>
                      </w:p>
                    </w:tc>
                  </w:tr>
                </w:tbl>
                <w:p w14:paraId="34DC8951" w14:textId="77777777" w:rsidR="004A2C13" w:rsidRPr="00587F84" w:rsidRDefault="004A2C13">
                  <w:pPr>
                    <w:spacing w:before="60"/>
                    <w:rPr>
                      <w:lang w:val="es-ES"/>
                    </w:rPr>
                  </w:pPr>
                </w:p>
                <w:tbl>
                  <w:tblPr>
                    <w:tblW w:w="626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5780"/>
                  </w:tblGrid>
                  <w:tr w:rsidR="004A2C13" w:rsidRPr="00587F84" w14:paraId="7CD4532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single" w:sz="6" w:space="0" w:color="00A8C6"/>
                        </w:tcBorders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B8CA9B1" w14:textId="77777777" w:rsidR="004A2C13" w:rsidRDefault="00000000">
                        <w:pPr>
                          <w:spacing w:before="40"/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A8C6"/>
                          </w:rPr>
                          <w:t>◆</w:t>
                        </w:r>
                      </w:p>
                      <w:p w14:paraId="2E56A6CC" w14:textId="77777777" w:rsidR="004A2C13" w:rsidRDefault="00000000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A8C6"/>
                            <w:sz w:val="16"/>
                            <w:szCs w:val="16"/>
                          </w:rPr>
                          <w:t>2019</w:t>
                        </w:r>
                      </w:p>
                    </w:tc>
                    <w:tc>
                      <w:tcPr>
                        <w:tcW w:w="578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60" w:type="dxa"/>
                          <w:left w:w="220" w:type="dxa"/>
                          <w:bottom w:w="60" w:type="dxa"/>
                          <w:right w:w="0" w:type="dxa"/>
                        </w:tcMar>
                      </w:tcPr>
                      <w:p w14:paraId="4D499C20" w14:textId="77777777" w:rsidR="004A2C13" w:rsidRPr="00587F84" w:rsidRDefault="00000000">
                        <w:pPr>
                          <w:spacing w:after="8"/>
                          <w:rPr>
                            <w:lang w:val="es-ES"/>
                          </w:rPr>
                        </w:pPr>
                        <w:r w:rsidRPr="00587F84">
                          <w:rPr>
                            <w:rFonts w:ascii="Calibri" w:eastAsia="Calibri" w:hAnsi="Calibri" w:cs="Calibri"/>
                            <w:b/>
                            <w:bCs/>
                            <w:color w:val="1A2A2A"/>
                            <w:lang w:val="es-ES"/>
                          </w:rPr>
                          <w:t>Desinfección, Limpieza y Esterilización Sanitaria</w:t>
                        </w:r>
                      </w:p>
                      <w:p w14:paraId="1BF7646C" w14:textId="77777777" w:rsidR="004A2C13" w:rsidRPr="00587F84" w:rsidRDefault="00000000">
                        <w:pPr>
                          <w:rPr>
                            <w:lang w:val="es-ES"/>
                          </w:rPr>
                        </w:pPr>
                        <w:r w:rsidRPr="00587F84">
                          <w:rPr>
                            <w:rFonts w:ascii="Calibri" w:eastAsia="Calibri" w:hAnsi="Calibri" w:cs="Calibri"/>
                            <w:i/>
                            <w:iCs/>
                            <w:color w:val="5A7A80"/>
                            <w:sz w:val="18"/>
                            <w:szCs w:val="18"/>
                            <w:lang w:val="es-ES"/>
                          </w:rPr>
                          <w:t>Cruz Roja Española, Sevilla</w:t>
                        </w:r>
                      </w:p>
                    </w:tc>
                  </w:tr>
                </w:tbl>
                <w:p w14:paraId="788804A4" w14:textId="77777777" w:rsidR="004A2C13" w:rsidRPr="00587F84" w:rsidRDefault="004A2C13">
                  <w:pPr>
                    <w:spacing w:before="60"/>
                    <w:rPr>
                      <w:lang w:val="es-ES"/>
                    </w:rPr>
                  </w:pPr>
                </w:p>
                <w:tbl>
                  <w:tblPr>
                    <w:tblW w:w="6260" w:type="dxa"/>
                    <w:tblBorders>
                      <w:top w:val="none" w:sz="0" w:space="0" w:color="FFFFFF"/>
                      <w:left w:val="none" w:sz="0" w:space="0" w:color="FFFFFF"/>
                      <w:bottom w:val="none" w:sz="0" w:space="0" w:color="FFFFFF"/>
                      <w:right w:val="none" w:sz="0" w:space="0" w:color="FFFFFF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5780"/>
                  </w:tblGrid>
                  <w:tr w:rsidR="004A2C13" w14:paraId="00E979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single" w:sz="6" w:space="0" w:color="00A8C6"/>
                        </w:tcBorders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5270E61" w14:textId="77777777" w:rsidR="004A2C13" w:rsidRDefault="00000000">
                        <w:pPr>
                          <w:spacing w:before="40"/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A8C6"/>
                          </w:rPr>
                          <w:t>◆</w:t>
                        </w:r>
                      </w:p>
                      <w:p w14:paraId="165F4A06" w14:textId="77777777" w:rsidR="004A2C13" w:rsidRDefault="00000000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A8C6"/>
                            <w:sz w:val="16"/>
                            <w:szCs w:val="16"/>
                          </w:rPr>
                          <w:t>2017</w:t>
                        </w:r>
                      </w:p>
                    </w:tc>
                    <w:tc>
                      <w:tcPr>
                        <w:tcW w:w="5780" w:type="dxa"/>
                        <w:tcBorders>
                          <w:top w:val="none" w:sz="0" w:space="0" w:color="FFFFFF"/>
                          <w:left w:val="none" w:sz="0" w:space="0" w:color="FFFFFF"/>
                          <w:bottom w:val="none" w:sz="0" w:space="0" w:color="FFFFFF"/>
                          <w:right w:val="none" w:sz="0" w:space="0" w:color="FFFFFF"/>
                        </w:tcBorders>
                        <w:tcMar>
                          <w:top w:w="60" w:type="dxa"/>
                          <w:left w:w="220" w:type="dxa"/>
                          <w:bottom w:w="60" w:type="dxa"/>
                          <w:right w:w="0" w:type="dxa"/>
                        </w:tcMar>
                      </w:tcPr>
                      <w:p w14:paraId="60A79727" w14:textId="77777777" w:rsidR="004A2C13" w:rsidRPr="00587F84" w:rsidRDefault="00000000">
                        <w:pPr>
                          <w:spacing w:after="8"/>
                          <w:rPr>
                            <w:lang w:val="es-ES"/>
                          </w:rPr>
                        </w:pPr>
                        <w:r w:rsidRPr="00587F84">
                          <w:rPr>
                            <w:rFonts w:ascii="Calibri" w:eastAsia="Calibri" w:hAnsi="Calibri" w:cs="Calibri"/>
                            <w:b/>
                            <w:bCs/>
                            <w:color w:val="1A2A2A"/>
                            <w:lang w:val="es-ES"/>
                          </w:rPr>
                          <w:t>Certificado de Profesionalidad — Limpieza de Superficies</w:t>
                        </w:r>
                      </w:p>
                      <w:p w14:paraId="185E9E3E" w14:textId="77777777" w:rsidR="004A2C13" w:rsidRDefault="00000000"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5A7A80"/>
                            <w:sz w:val="18"/>
                            <w:szCs w:val="18"/>
                          </w:rPr>
                          <w:t>IES Polígono Sur, Sevilla</w:t>
                        </w:r>
                      </w:p>
                    </w:tc>
                  </w:tr>
                </w:tbl>
                <w:p w14:paraId="17ECE04D" w14:textId="77777777" w:rsidR="004A2C13" w:rsidRDefault="004A2C13">
                  <w:pPr>
                    <w:spacing w:before="200"/>
                  </w:pPr>
                </w:p>
              </w:tc>
            </w:tr>
          </w:tbl>
          <w:p w14:paraId="5602C5B3" w14:textId="77777777" w:rsidR="004A2C13" w:rsidRDefault="004A2C13"/>
        </w:tc>
      </w:tr>
    </w:tbl>
    <w:p w14:paraId="6D8BDEFD" w14:textId="77777777" w:rsidR="00C1396C" w:rsidRDefault="00C1396C"/>
    <w:sectPr w:rsidR="00C1396C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2775B"/>
    <w:multiLevelType w:val="hybridMultilevel"/>
    <w:tmpl w:val="C45A6B80"/>
    <w:lvl w:ilvl="0" w:tplc="84B454BC">
      <w:start w:val="1"/>
      <w:numFmt w:val="bullet"/>
      <w:lvlText w:val="●"/>
      <w:lvlJc w:val="left"/>
      <w:pPr>
        <w:ind w:left="720" w:hanging="360"/>
      </w:pPr>
    </w:lvl>
    <w:lvl w:ilvl="1" w:tplc="191EF226">
      <w:start w:val="1"/>
      <w:numFmt w:val="bullet"/>
      <w:lvlText w:val="○"/>
      <w:lvlJc w:val="left"/>
      <w:pPr>
        <w:ind w:left="1440" w:hanging="360"/>
      </w:pPr>
    </w:lvl>
    <w:lvl w:ilvl="2" w:tplc="2BE66F10">
      <w:start w:val="1"/>
      <w:numFmt w:val="bullet"/>
      <w:lvlText w:val="■"/>
      <w:lvlJc w:val="left"/>
      <w:pPr>
        <w:ind w:left="2160" w:hanging="360"/>
      </w:pPr>
    </w:lvl>
    <w:lvl w:ilvl="3" w:tplc="13424EB4">
      <w:start w:val="1"/>
      <w:numFmt w:val="bullet"/>
      <w:lvlText w:val="●"/>
      <w:lvlJc w:val="left"/>
      <w:pPr>
        <w:ind w:left="2880" w:hanging="360"/>
      </w:pPr>
    </w:lvl>
    <w:lvl w:ilvl="4" w:tplc="B83A1DB0">
      <w:start w:val="1"/>
      <w:numFmt w:val="bullet"/>
      <w:lvlText w:val="○"/>
      <w:lvlJc w:val="left"/>
      <w:pPr>
        <w:ind w:left="3600" w:hanging="360"/>
      </w:pPr>
    </w:lvl>
    <w:lvl w:ilvl="5" w:tplc="586CBBBC">
      <w:start w:val="1"/>
      <w:numFmt w:val="bullet"/>
      <w:lvlText w:val="■"/>
      <w:lvlJc w:val="left"/>
      <w:pPr>
        <w:ind w:left="4320" w:hanging="360"/>
      </w:pPr>
    </w:lvl>
    <w:lvl w:ilvl="6" w:tplc="D22C7918">
      <w:start w:val="1"/>
      <w:numFmt w:val="bullet"/>
      <w:lvlText w:val="●"/>
      <w:lvlJc w:val="left"/>
      <w:pPr>
        <w:ind w:left="5040" w:hanging="360"/>
      </w:pPr>
    </w:lvl>
    <w:lvl w:ilvl="7" w:tplc="21C843F2">
      <w:start w:val="1"/>
      <w:numFmt w:val="bullet"/>
      <w:lvlText w:val="●"/>
      <w:lvlJc w:val="left"/>
      <w:pPr>
        <w:ind w:left="5760" w:hanging="360"/>
      </w:pPr>
    </w:lvl>
    <w:lvl w:ilvl="8" w:tplc="02BC213A">
      <w:start w:val="1"/>
      <w:numFmt w:val="bullet"/>
      <w:lvlText w:val="●"/>
      <w:lvlJc w:val="left"/>
      <w:pPr>
        <w:ind w:left="6480" w:hanging="360"/>
      </w:pPr>
    </w:lvl>
  </w:abstractNum>
  <w:num w:numId="1" w16cid:durableId="11452731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13"/>
    <w:rsid w:val="004A2C13"/>
    <w:rsid w:val="00587F84"/>
    <w:rsid w:val="00B60D45"/>
    <w:rsid w:val="00C1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042E"/>
  <w15:docId w15:val="{23290CFF-A8CC-4043-BBCA-A60253CD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2026-04-14T04:51:00Z</dcterms:created>
  <dcterms:modified xsi:type="dcterms:W3CDTF">2026-04-14T06:33:00Z</dcterms:modified>
</cp:coreProperties>
</file>