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52"/>
          <w:szCs w:val="52"/>
        </w:rPr>
        <w:t xml:space="preserve">Carmen Suárez Molina</w:t>
      </w:r>
    </w:p>
    <w:p>
      <w:pPr>
        <w:spacing w:after="8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Cuidadora de Personas Mayores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16"/>
        <w:gridCol w:w="2616"/>
        <w:gridCol w:w="2617"/>
        <w:gridCol w:w="2617"/>
      </w:tblGrid>
      <w:tr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8"/>
                <w:szCs w:val="18"/>
              </w:rPr>
              <w:t xml:space="preserve">✉ carmen.suarez@email.com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8"/>
                <w:szCs w:val="18"/>
              </w:rPr>
              <w:t xml:space="preserve">✆ +34 622 481 753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8"/>
                <w:szCs w:val="18"/>
              </w:rPr>
              <w:t xml:space="preserve">⌂ Sevilla, España</w:t>
            </w:r>
          </w:p>
        </w:tc>
        <w:tc>
          <w:tcPr>
            <w:tcW w:type="dxa" w:w="261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8"/>
                <w:szCs w:val="18"/>
              </w:rPr>
              <w:t xml:space="preserve">⚲ linkedin.com/in/carmen-suarez</w:t>
            </w:r>
          </w:p>
        </w:tc>
      </w:tr>
    </w:tbl>
    <w:p>
      <w:pPr>
        <w:pBdr>
          <w:bottom w:val="single" w:color="CCCCCC" w:sz="4" w:space="2"/>
        </w:pBd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/>
      </w:r>
    </w:p>
    <w:p>
      <w:pPr>
        <w:spacing w:after="0" w:before="10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26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single" w:color="CCCCCC" w:sz="4"/>
            </w:tcBorders>
            <w:tcMar>
              <w:top w:type="dxa" w:w="200"/>
              <w:left w:type="dxa" w:w="200"/>
              <w:bottom w:type="dxa" w:w="200"/>
              <w:right w:type="dxa" w:w="300"/>
            </w:tcMar>
          </w:tcPr>
          <w:tbl>
            <w:tblPr>
              <w:tblW w:type="dxa" w:w="2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00"/>
            </w:tblGrid>
            <w:tr>
              <w:tc>
                <w:tcPr>
                  <w:tcW w:type="dxa" w:w="28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2F2F2" w:val="clear"/>
                  <w:tcMar>
                    <w:top w:type="dxa" w:w="600"/>
                    <w:left w:type="dxa" w:w="200"/>
                    <w:bottom w:type="dxa" w:w="600"/>
                    <w:right w:type="dxa" w:w="20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888888"/>
                      <w:sz w:val="18"/>
                      <w:szCs w:val="18"/>
                    </w:rPr>
                    <w:t xml:space="preserve">[ Insertar foto ]</w:t>
                  </w:r>
                </w:p>
              </w:tc>
            </w:tr>
          </w:tbl>
          <w:p>
            <w:pPr>
              <w:spacing w:after="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Datos personales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Nacida el 12/03/1980 en Sevilla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Dirección: C/ Jazmín 14,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41001 Sevilla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Estado civil: casada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Carnet de conducir: Sí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Vehículo propio: Sí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Disponibilidad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Inmediata — Jornada completa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Régimen interno o externo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Movilidad geográfica: Sí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Conocimiento</w:t>
            </w:r>
          </w:p>
          <w:p>
            <w:pPr>
              <w:spacing w:after="40" w:before="6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C2C2C"/>
                <w:sz w:val="19"/>
                <w:szCs w:val="19"/>
              </w:rPr>
              <w:t xml:space="preserve">Habilidades informáticas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Correo electrónico / Email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Redes sociales (comunicación)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Aplicaciones de salud móvil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Registro de medicación digital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Idiomas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Español: Lengua materna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Inglés: Nivel B1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Portugués: Nivel A2</w:t>
            </w:r>
          </w:p>
          <w:p>
            <w:pPr>
              <w:spacing w:after="0" w:before="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20"/>
                <w:szCs w:val="20"/>
              </w:rPr>
              <w:t xml:space="preserve"/>
            </w:r>
          </w:p>
          <w:p>
            <w:pPr>
              <w:spacing w:after="60" w:before="1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Otros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Primeros auxilios y RCP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Manejo de silla de ruedas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Grúa y movilizaciones</w:t>
            </w:r>
          </w:p>
          <w:p>
            <w:pPr>
              <w:spacing w:after="30" w:before="3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Dietas terapéuticas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400"/>
              <w:bottom w:type="dxa" w:w="200"/>
              <w:right w:type="dxa" w:w="200"/>
            </w:tcMar>
          </w:tcPr>
          <w:p>
            <w:pPr>
              <w:pBdr>
                <w:bottom w:val="single" w:color="CCCCCC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Experiencia profesional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Auxiliar de Geriatría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Desde 03/2019 | Residencia Los Naranjos, Sevilla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directa a 18 residentes con alzhéimer, demencia senil y movilidad reducida.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Asistencia en higiene personal, alimentación, movilidad y administración de medicación.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Diseño de actividades de estimulación cognitiva (memoria y orientación espacial).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Reducción del 30 % de incidencias por caídas gracias a mejoras en protocolos de movilización.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Cuidadora a Domicilio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06/2015 – 02/2019 | Familia Herrera-Vidal, Sevilla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Cuidado exclusivo (régimen interno) de anciana de 87 años con diabetes tipo 2 y movilidad reducida.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Preparación de menús adaptados a patología diabética y control de ingesta hídrica.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Acompañamiento a visitas médicas y comunicación con familiares y equipo sanitario.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Auxiliar de Ayuda a Domicilio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09/2012 – 05/2015 | Centro de Día Luz de Otoño, Málaga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Atención a usuarios en domicilio: higiene, alimentación y compañía.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Más de 60 visitas semanales coordinadas con equipo de trabajo social.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Apoyo en gestión de medicación semanal y trámites administrativos básicos.</w:t>
            </w:r>
          </w:p>
          <w:p>
            <w:pPr>
              <w:pBdr>
                <w:bottom w:val="single" w:color="CCCCCC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Adiestramiento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Técnico en Atención a Personas en Situación de Dependencia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2010 – 2012 | IES San Pablo, Sevilla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Módulo de atención sanitaria, higiene y primeros auxilios.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Trabajo fin de ciclo: "Protocolos de cuidado en pacientes con alzhéimer".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Bachillerato en Ciencias Sociales</w:t>
            </w:r>
          </w:p>
          <w:p>
            <w:pPr>
              <w:spacing w:after="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2006 – 2008 | IES La Rosaleda, Málaga</w:t>
            </w:r>
          </w:p>
          <w:p>
            <w:pPr>
              <w:pBdr>
                <w:bottom w:val="single" w:color="CCCCCC" w:sz="6" w:space="4"/>
              </w:pBdr>
              <w:spacing w:after="80" w:before="20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8"/>
                <w:szCs w:val="28"/>
              </w:rPr>
              <w:t xml:space="preserve">Certificados y formación complementaria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Primeros Auxilios y RCP Avanzado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Cruz Roja Española, adquirido en marzo de 2023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Manejo del Paciente con Alzhéimer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Fundación Alzheimer España, adquirido en junio de 2021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Prevención de Úlceras por Presión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Junta de Andalucía, adquirido en enero de 2020</w:t>
            </w:r>
          </w:p>
          <w:p>
            <w:pPr>
              <w:spacing w:after="30" w:before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D35400"/>
                <w:sz w:val="20"/>
                <w:szCs w:val="20"/>
              </w:rPr>
              <w:t xml:space="preserve">Higiene Postural y Movilización de Enfermos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C2C2C"/>
                <w:sz w:val="19"/>
                <w:szCs w:val="19"/>
              </w:rPr>
              <w:t xml:space="preserve">IMSERSO, adquirido en septiembre de 2018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40" w:before="40"/>
        <w:ind w:left="360" w:hanging="200"/>
      </w:pPr>
      <w:rPr>
        <w:rFonts w:ascii="Arial" w:cs="Arial" w:eastAsia="Arial" w:hAnsi="Arial"/>
        <w:color w:val="2C2C2C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2026-04-12T16:10:54.959Z</dcterms:created>
  <dcterms:modified xsi:type="dcterms:W3CDTF">2026-04-12T16:10:54.960Z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