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600"/>
        <w:gridCol w:w="8306"/>
      </w:tblGrid>
      <w:tr>
        <w:tc>
          <w:tcPr>
            <w:tcW w:type="dxa" w:w="36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8B3A1A" w:val="clear"/>
            <w:tcMar>
              <w:top w:type="dxa" w:w="0"/>
              <w:left w:type="dxa" w:w="360"/>
              <w:bottom w:type="dxa" w:w="600"/>
              <w:right w:type="dxa" w:w="360"/>
            </w:tcMar>
            <w:vAlign w:val="top"/>
          </w:tcPr>
          <w:p>
            <w:pPr>
              <w:spacing w:after="0" w:before="280"/>
            </w:pPr>
          </w:p>
          <w:tbl>
            <w:tblPr>
              <w:tblW w:type="dxa" w:w="3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400"/>
              <w:gridCol w:w="2200"/>
              <w:gridCol w:w="400"/>
            </w:tblGrid>
            <w:tr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8B3A1A" w:val="clear"/>
                </w:tcPr>
                <w:p/>
              </w:tc>
              <w:tc>
                <w:tcPr>
                  <w:tcW w:type="dxa" w:w="2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8B3A1A" w:val="clear"/>
                </w:tcPr>
                <w:tbl>
                  <w:tblPr>
                    <w:tblW w:type="dxa" w:w="2200"/>
                    <w:tblBorders>
                      <w:top w:val="single" w:color="auto" w:sz="4"/>
                      <w:left w:val="single" w:color="auto" w:sz="4"/>
                      <w:bottom w:val="single" w:color="auto" w:sz="4"/>
                      <w:right w:val="single" w:color="auto" w:sz="4"/>
                      <w:insideH w:val="single" w:color="auto" w:sz="4"/>
                      <w:insideV w:val="single" w:color="auto" w:sz="4"/>
                    </w:tblBorders>
                  </w:tblPr>
                  <w:tblGrid>
                    <w:gridCol w:w="2200"/>
                  </w:tblGrid>
                  <w:tr>
                    <w:tc>
                      <w:tcPr>
                        <w:tcW w:type="dxa" w:w="2200"/>
                        <w:tcBorders>
                          <w:top w:val="single" w:color="FFFFFF" w:sz="24"/>
                          <w:left w:val="single" w:color="FFFFFF" w:sz="24"/>
                          <w:bottom w:val="single" w:color="FFFFFF" w:sz="24"/>
                          <w:right w:val="single" w:color="FFFFFF" w:sz="24"/>
                        </w:tcBorders>
                        <w:shd w:fill="5A2010" w:val="clear"/>
                      </w:tcPr>
                      <w:p>
                        <w:pPr>
                          <w:spacing w:after="10" w:before="46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7A4030"/>
                            <w:sz w:val="17"/>
                            <w:szCs w:val="17"/>
                          </w:rPr>
                          <w:t xml:space="preserve">[ FOTO ]</w:t>
                        </w:r>
                      </w:p>
                      <w:p>
                        <w:pPr>
                          <w:spacing w:after="460" w:before="0"/>
                          <w:jc w:val="center"/>
                        </w:pPr>
                        <w:r>
                          <w:rPr>
                            <w:rFonts w:ascii="Calibri" w:cs="Calibri" w:eastAsia="Calibri" w:hAnsi="Calibri"/>
                            <w:color w:val="604030"/>
                            <w:sz w:val="14"/>
                            <w:szCs w:val="14"/>
                          </w:rPr>
                          <w:t xml:space="preserve">foto perfil</w:t>
                        </w:r>
                      </w:p>
                    </w:tc>
                  </w:tr>
                </w:tbl>
                <w:p/>
              </w:tc>
              <w:tc>
                <w:tcPr>
                  <w:tcW w:type="dxa" w:w="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8B3A1A" w:val="clear"/>
                </w:tcPr>
                <w:p/>
              </w:tc>
            </w:tr>
          </w:tbl>
          <w:p>
            <w:pPr>
              <w:spacing w:after="0" w:before="20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50"/>
                <w:szCs w:val="50"/>
              </w:rPr>
              <w:t xml:space="preserve">PABLO LOMAS</w:t>
            </w:r>
          </w:p>
          <w:p>
            <w:pPr>
              <w:spacing w:after="10" w:before="0"/>
            </w:pPr>
            <w:r>
              <w:rPr>
                <w:rFonts w:ascii="Calibri" w:cs="Calibri" w:eastAsia="Calibri" w:hAnsi="Calibri"/>
                <w:b/>
                <w:bCs/>
                <w:color w:val="FFFFFF"/>
                <w:sz w:val="50"/>
                <w:szCs w:val="50"/>
              </w:rPr>
              <w:t xml:space="preserve">SANTOS</w:t>
            </w:r>
          </w:p>
          <w:p>
            <w:pPr>
              <w:spacing w:after="260" w:before="0"/>
            </w:pPr>
            <w:r>
              <w:rPr>
                <w:rFonts w:ascii="Calibri" w:cs="Calibri" w:eastAsia="Calibri" w:hAnsi="Calibri"/>
                <w:color w:val="F5EDE8"/>
                <w:spacing w:val="60"/>
                <w:sz w:val="17"/>
                <w:szCs w:val="17"/>
              </w:rPr>
              <w:t xml:space="preserve">AYUDANTE DE COCINA</w:t>
            </w: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CONTACTO</w:t>
            </w:r>
          </w:p>
          <w:p>
            <w:pPr>
              <w:pBdr>
                <w:bottom w:val="single" w:color="B04A22" w:sz="4" w:space="1"/>
              </w:pBdr>
              <w:spacing w:after="70" w:before="0"/>
            </w:pP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F5EDE8"/>
                <w:sz w:val="18"/>
                <w:szCs w:val="18"/>
              </w:rPr>
              <w:t xml:space="preserve">✆  </w:t>
            </w: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+34 633 581 294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F5EDE8"/>
                <w:sz w:val="18"/>
                <w:szCs w:val="18"/>
              </w:rPr>
              <w:t xml:space="preserve">✉  </w:t>
            </w: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pablo.lomas@correo.es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F5EDE8"/>
                <w:sz w:val="18"/>
                <w:szCs w:val="18"/>
              </w:rPr>
              <w:t xml:space="preserve">⌖  </w:t>
            </w: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Madrid, Espana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F5EDE8"/>
                <w:sz w:val="18"/>
                <w:szCs w:val="18"/>
              </w:rPr>
              <w:t xml:space="preserve">↗  </w:t>
            </w: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linkedin.com/in/pablolomas</w:t>
            </w: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DATOS PERSONALES</w:t>
            </w:r>
          </w:p>
          <w:p>
            <w:pPr>
              <w:pBdr>
                <w:bottom w:val="single" w:color="B04A22" w:sz="4" w:space="1"/>
              </w:pBdr>
              <w:spacing w:after="70" w:before="0"/>
            </w:pP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F5EDE8"/>
                <w:sz w:val="18"/>
                <w:szCs w:val="18"/>
              </w:rPr>
              <w:t xml:space="preserve">⚑  </w:t>
            </w: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Espanol · 27 anos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F5EDE8"/>
                <w:sz w:val="18"/>
                <w:szCs w:val="18"/>
              </w:rPr>
              <w:t xml:space="preserve">⊟  </w:t>
            </w: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Carne de conducir B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F5EDE8"/>
                <w:sz w:val="18"/>
                <w:szCs w:val="18"/>
              </w:rPr>
              <w:t xml:space="preserve">◷  </w:t>
            </w: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Disponibilidad inmediata</w:t>
            </w:r>
          </w:p>
          <w:p>
            <w:pPr>
              <w:spacing w:after="42" w:before="0"/>
            </w:pPr>
            <w:r>
              <w:rPr>
                <w:rFonts w:ascii="Calibri" w:cs="Calibri" w:eastAsia="Calibri" w:hAnsi="Calibri"/>
                <w:color w:val="F5EDE8"/>
                <w:sz w:val="18"/>
                <w:szCs w:val="18"/>
              </w:rPr>
              <w:t xml:space="preserve">☀  </w:t>
            </w: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Turnos, noches, fines semana</w:t>
            </w: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HABILIDADES</w:t>
            </w:r>
          </w:p>
          <w:p>
            <w:pPr>
              <w:pBdr>
                <w:bottom w:val="single" w:color="B04A22" w:sz="4" w:space="1"/>
              </w:pBdr>
              <w:spacing w:after="70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Mise en place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10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D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201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Coccion y guarniciones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760"/>
              <w:gridCol w:w="240"/>
            </w:tblGrid>
            <w:tr>
              <w:tc>
                <w:tcPr>
                  <w:tcW w:type="dxa" w:w="17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D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201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Control APPCC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00"/>
              <w:gridCol w:w="200"/>
            </w:tblGrid>
            <w:tr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D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2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201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Pasteleria basica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440"/>
              <w:gridCol w:w="560"/>
            </w:tblGrid>
            <w:tr>
              <w:tc>
                <w:tcPr>
                  <w:tcW w:type="dxa" w:w="14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D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5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201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Trabajo en brigada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860"/>
              <w:gridCol w:w="140"/>
            </w:tblGrid>
            <w:tr>
              <w:tc>
                <w:tcPr>
                  <w:tcW w:type="dxa" w:w="18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D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201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Velocidad y limpieza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1900"/>
              <w:gridCol w:w="100"/>
            </w:tblGrid>
            <w:tr>
              <w:tc>
                <w:tcPr>
                  <w:tcW w:type="dxa" w:w="19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D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201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AREAS DE CONOCIMIENTO</w:t>
            </w:r>
          </w:p>
          <w:p>
            <w:pPr>
              <w:pBdr>
                <w:bottom w:val="single" w:color="B04A22" w:sz="4" w:space="1"/>
              </w:pBdr>
              <w:spacing w:after="70" w:before="0"/>
            </w:pP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Cocina mediterranea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Cocina de colectividades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Dietas especiales y alergias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Elaboracion de fondos y salsas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Manipulacion de alimentos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20" w:before="20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Aprovechamiento de generos</w:t>
            </w:r>
          </w:p>
          <w:p>
            <w:pPr>
              <w:spacing w:after="30" w:before="220"/>
            </w:pPr>
            <w:r>
              <w:rPr>
                <w:rFonts w:ascii="Calibri" w:cs="Calibri" w:eastAsia="Calibri" w:hAnsi="Calibri"/>
                <w:b/>
                <w:bCs/>
                <w:color w:val="FFFFFF"/>
                <w:spacing w:val="80"/>
                <w:sz w:val="19"/>
                <w:szCs w:val="19"/>
              </w:rPr>
              <w:t xml:space="preserve">IDIOMAS</w:t>
            </w:r>
          </w:p>
          <w:p>
            <w:pPr>
              <w:pBdr>
                <w:bottom w:val="single" w:color="B04A22" w:sz="4" w:space="1"/>
              </w:pBdr>
              <w:spacing w:after="70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Espanol — nativo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2000"/>
              <w:gridCol w:w="0"/>
            </w:tblGrid>
            <w:tr>
              <w:tc>
                <w:tcPr>
                  <w:tcW w:type="dxa" w:w="20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D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201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6" w:before="44"/>
            </w:pPr>
            <w:r>
              <w:rPr>
                <w:rFonts w:ascii="Calibri" w:cs="Calibri" w:eastAsia="Calibri" w:hAnsi="Calibri"/>
                <w:color w:val="DDCCBB"/>
                <w:sz w:val="18"/>
                <w:szCs w:val="18"/>
              </w:rPr>
              <w:t xml:space="preserve">Ingles — basico</w:t>
            </w:r>
          </w:p>
          <w:tbl>
            <w:tblPr>
              <w:tblW w:type="dxa" w:w="20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700"/>
              <w:gridCol w:w="1300"/>
            </w:tblGrid>
            <w:tr>
              <w:tc>
                <w:tcPr>
                  <w:tcW w:type="dxa" w:w="7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EDE8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  <w:tc>
                <w:tcPr>
                  <w:tcW w:type="dxa" w:w="13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4A2010" w:val="clear"/>
                  <w:tcMar>
                    <w:top w:type="dxa" w:w="0"/>
                    <w:left w:type="dxa" w:w="0"/>
                    <w:bottom w:type="dxa" w:w="0"/>
                    <w:right w:type="dxa" w:w="0"/>
                  </w:tcMar>
                </w:tcPr>
                <w:p>
                  <w:pPr>
                    <w:spacing w:after="0" w:before="0"/>
                  </w:pPr>
                  <w:r>
                    <w:rPr>
                      <w:sz w:val="10"/>
                      <w:szCs w:val="10"/>
                    </w:rPr>
                    <w:t xml:space="preserve"> </w:t>
                  </w:r>
                </w:p>
              </w:tc>
            </w:tr>
          </w:tbl>
          <w:p>
            <w:pPr>
              <w:spacing w:after="8" w:before="0"/>
            </w:pPr>
          </w:p>
          <w:p>
            <w:pPr>
              <w:spacing w:after="100" w:before="0"/>
            </w:pPr>
          </w:p>
        </w:tc>
        <w:tc>
          <w:tcPr>
            <w:tcW w:type="dxa" w:w="8306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DFAF7" w:val="clear"/>
            <w:tcMar>
              <w:top w:type="dxa" w:w="0"/>
              <w:left w:type="dxa" w:w="540"/>
              <w:bottom w:type="dxa" w:w="600"/>
              <w:right w:type="dxa" w:w="540"/>
            </w:tcMar>
            <w:vAlign w:val="top"/>
          </w:tcPr>
          <w:p>
            <w:pPr>
              <w:spacing w:after="160" w:before="0"/>
            </w:pP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8B3A1A"/>
                <w:spacing w:val="80"/>
                <w:sz w:val="22"/>
                <w:szCs w:val="22"/>
              </w:rPr>
              <w:t xml:space="preserve">PERFIL</w:t>
            </w:r>
          </w:p>
          <w:p>
            <w:pPr>
              <w:pBdr>
                <w:bottom w:val="single" w:color="B04A22" w:sz="5" w:space="2"/>
              </w:pBdr>
              <w:spacing w:after="110" w:before="0"/>
            </w:pPr>
          </w:p>
          <w:p>
            <w:pPr>
              <w:spacing w:after="200" w:before="0"/>
              <w:jc w:val="both"/>
            </w:pPr>
            <w:r>
              <w:rPr>
                <w:rFonts w:ascii="Calibri" w:cs="Calibri" w:eastAsia="Calibri" w:hAnsi="Calibri"/>
                <w:color w:val="5A4030"/>
                <w:sz w:val="20"/>
                <w:szCs w:val="20"/>
              </w:rPr>
              <w:t xml:space="preserve">Ayudante de Cocina con 6 anos de experiencia en restaurantes de volumen alto, cocinas de colectividades y servicios de catering. Habituado a trabajar en brigadas bajo presion de tiempo manteniendo los estandares de higiene y calidad. Polivalente, rapido y comprometido. Titular del Carne de Manipulador de Alimentos y formado en el sistema APPCC. Busco una cocina profesional donde seguir aprendiendo y aportar desde el primer dia.</w:t>
            </w: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8B3A1A"/>
                <w:spacing w:val="80"/>
                <w:sz w:val="22"/>
                <w:szCs w:val="22"/>
              </w:rPr>
              <w:t xml:space="preserve">EXPERIENCIA</w:t>
            </w:r>
          </w:p>
          <w:p>
            <w:pPr>
              <w:pBdr>
                <w:bottom w:val="single" w:color="B04A22" w:sz="5" w:space="2"/>
              </w:pBdr>
              <w:spacing w:after="110" w:before="0"/>
            </w:pP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5A4030"/>
                <w:sz w:val="17"/>
                <w:szCs w:val="17"/>
              </w:rPr>
              <w:t xml:space="preserve">Mar. 2022 – Actualidad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1A1008"/>
                <w:sz w:val="21"/>
                <w:szCs w:val="21"/>
              </w:rPr>
              <w:t xml:space="preserve">Ayudante de Cocina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i/>
                <w:iCs/>
                <w:color w:val="B04A22"/>
                <w:sz w:val="18"/>
                <w:szCs w:val="18"/>
              </w:rPr>
              <w:t xml:space="preserve">Restaurante La Taberna del Puerto · Madrid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Mise en place completa de partidas de frios, calientes y postres para servicios de hasta </w:t>
            </w:r>
            <w:r>
              <w:rPr>
                <w:rFonts w:ascii="Calibri" w:cs="Calibri" w:eastAsia="Calibri" w:hAnsi="Calibri"/>
                <w:b/>
                <w:bCs/>
                <w:color w:val="8B3A1A"/>
                <w:sz w:val="19"/>
                <w:szCs w:val="19"/>
              </w:rPr>
              <w:t xml:space="preserve">200 cubiertos</w:t>
            </w: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Elaboracion de </w:t>
            </w:r>
            <w:r>
              <w:rPr>
                <w:rFonts w:ascii="Calibri" w:cs="Calibri" w:eastAsia="Calibri" w:hAnsi="Calibri"/>
                <w:b/>
                <w:bCs/>
                <w:color w:val="8B3A1A"/>
                <w:sz w:val="19"/>
                <w:szCs w:val="19"/>
              </w:rPr>
              <w:t xml:space="preserve">fondos</w:t>
            </w: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 de carne y pescado, </w:t>
            </w:r>
            <w:r>
              <w:rPr>
                <w:rFonts w:ascii="Calibri" w:cs="Calibri" w:eastAsia="Calibri" w:hAnsi="Calibri"/>
                <w:b/>
                <w:bCs/>
                <w:color w:val="8B3A1A"/>
                <w:sz w:val="19"/>
                <w:szCs w:val="19"/>
              </w:rPr>
              <w:t xml:space="preserve">salsas base</w:t>
            </w: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 (bechamel, veloute, demi-glace) y guarniciones de temporada.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Control de temperaturas, etiquetado y rotacion de generos siguiendo el sistema </w:t>
            </w:r>
            <w:r>
              <w:rPr>
                <w:rFonts w:ascii="Calibri" w:cs="Calibri" w:eastAsia="Calibri" w:hAnsi="Calibri"/>
                <w:b/>
                <w:bCs/>
                <w:color w:val="8B3A1A"/>
                <w:sz w:val="19"/>
                <w:szCs w:val="19"/>
              </w:rPr>
              <w:t xml:space="preserve">APPCC</w:t>
            </w: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3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Limpieza y mantenimiento de equipos, utiles y zonas de trabajo cumpliendo la normativa sanitaria.</w:t>
            </w:r>
          </w:p>
          <w:p>
            <w:pPr>
              <w:spacing w:after="60" w:before="20"/>
            </w:pPr>
            <w:r>
              <w:rPr>
                <w:rFonts w:ascii="Calibri" w:cs="Calibri" w:eastAsia="Calibri" w:hAnsi="Calibri"/>
                <w:b/>
                <w:bCs/>
                <w:color w:val="8B3A1A"/>
                <w:sz w:val="18"/>
                <w:szCs w:val="18"/>
              </w:rPr>
              <w:t xml:space="preserve">Logro: </w:t>
            </w:r>
            <w:r>
              <w:rPr>
                <w:rFonts w:ascii="Calibri" w:cs="Calibri" w:eastAsia="Calibri" w:hAnsi="Calibri"/>
                <w:color w:val="5A4030"/>
                <w:sz w:val="18"/>
                <w:szCs w:val="18"/>
              </w:rPr>
              <w:t xml:space="preserve">Reconocido por el jefe de cocina como el ayudante mas rapido en mise en place en la temporada de verano 2023.</w:t>
            </w: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5A4030"/>
                <w:sz w:val="17"/>
                <w:szCs w:val="17"/>
              </w:rPr>
              <w:t xml:space="preserve">Ene. 2019 – Feb. 2022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1A1008"/>
                <w:sz w:val="21"/>
                <w:szCs w:val="21"/>
              </w:rPr>
              <w:t xml:space="preserve">Ayudante de Cocina — Colectividades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i/>
                <w:iCs/>
                <w:color w:val="B04A22"/>
                <w:sz w:val="18"/>
                <w:szCs w:val="18"/>
              </w:rPr>
              <w:t xml:space="preserve">Eurest Compass Group · Madrid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Produccion de menus diarios para </w:t>
            </w:r>
            <w:r>
              <w:rPr>
                <w:rFonts w:ascii="Calibri" w:cs="Calibri" w:eastAsia="Calibri" w:hAnsi="Calibri"/>
                <w:b/>
                <w:bCs/>
                <w:color w:val="8B3A1A"/>
                <w:sz w:val="19"/>
                <w:szCs w:val="19"/>
              </w:rPr>
              <w:t xml:space="preserve">500 comensales</w:t>
            </w: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 en centro hospitalario: primeros, segundos y postres.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Gestion de </w:t>
            </w:r>
            <w:r>
              <w:rPr>
                <w:rFonts w:ascii="Calibri" w:cs="Calibri" w:eastAsia="Calibri" w:hAnsi="Calibri"/>
                <w:b/>
                <w:bCs/>
                <w:color w:val="8B3A1A"/>
                <w:sz w:val="19"/>
                <w:szCs w:val="19"/>
              </w:rPr>
              <w:t xml:space="preserve">dietas especiales</w:t>
            </w: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: </w:t>
            </w:r>
            <w:r>
              <w:rPr>
                <w:rFonts w:ascii="Calibri" w:cs="Calibri" w:eastAsia="Calibri" w:hAnsi="Calibri"/>
                <w:b/>
                <w:bCs/>
                <w:color w:val="8B3A1A"/>
                <w:sz w:val="19"/>
                <w:szCs w:val="19"/>
              </w:rPr>
              <w:t xml:space="preserve">alergias</w:t>
            </w: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, intolerancias, menus terapeuticos y de textura modificada.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Recepcion y verificacion de mercancias: control de pesos, temperaturas y fechas de caducidad.</w:t>
            </w:r>
          </w:p>
          <w:p>
            <w:pPr>
              <w:pStyle w:val="ListParagraph"/>
              <w:numPr>
                <w:ilvl w:val="0"/>
                <w:numId w:val="4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Colaboracion en la reduccion del desperdicio alimentario mediante mejor aprovechamiento de generos.</w:t>
            </w:r>
          </w:p>
          <w:p>
            <w:pPr>
              <w:spacing w:after="60" w:before="20"/>
            </w:pPr>
            <w:r>
              <w:rPr>
                <w:rFonts w:ascii="Calibri" w:cs="Calibri" w:eastAsia="Calibri" w:hAnsi="Calibri"/>
                <w:b/>
                <w:bCs/>
                <w:color w:val="8B3A1A"/>
                <w:sz w:val="18"/>
                <w:szCs w:val="18"/>
              </w:rPr>
              <w:t xml:space="preserve">Logro: </w:t>
            </w:r>
            <w:r>
              <w:rPr>
                <w:rFonts w:ascii="Calibri" w:cs="Calibri" w:eastAsia="Calibri" w:hAnsi="Calibri"/>
                <w:color w:val="5A4030"/>
                <w:sz w:val="18"/>
                <w:szCs w:val="18"/>
              </w:rPr>
              <w:t xml:space="preserve">Reduccion del 15% en el desperdicio alimentario gracias a la planificacion de compras y aprovechamiento de generos.</w:t>
            </w:r>
          </w:p>
          <w:p>
            <w:pPr>
              <w:spacing w:after="4" w:before="100"/>
            </w:pPr>
            <w:r>
              <w:rPr>
                <w:rFonts w:ascii="Calibri" w:cs="Calibri" w:eastAsia="Calibri" w:hAnsi="Calibri"/>
                <w:color w:val="5A4030"/>
                <w:sz w:val="17"/>
                <w:szCs w:val="17"/>
              </w:rPr>
              <w:t xml:space="preserve">Jun. 2017 – Dic. 2018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1A1008"/>
                <w:sz w:val="21"/>
                <w:szCs w:val="21"/>
              </w:rPr>
              <w:t xml:space="preserve">Auxiliar de Catering</w:t>
            </w:r>
          </w:p>
          <w:p>
            <w:pPr>
              <w:spacing w:after="50" w:before="0"/>
            </w:pPr>
            <w:r>
              <w:rPr>
                <w:rFonts w:ascii="Calibri" w:cs="Calibri" w:eastAsia="Calibri" w:hAnsi="Calibri"/>
                <w:i/>
                <w:iCs/>
                <w:color w:val="B04A22"/>
                <w:sz w:val="18"/>
                <w:szCs w:val="18"/>
              </w:rPr>
              <w:t xml:space="preserve">BanquetesMadrid S.L. · Madrid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Montaje y desmontaje de buffets y servicios de catering para eventos de 50 a </w:t>
            </w:r>
            <w:r>
              <w:rPr>
                <w:rFonts w:ascii="Calibri" w:cs="Calibri" w:eastAsia="Calibri" w:hAnsi="Calibri"/>
                <w:b/>
                <w:bCs/>
                <w:color w:val="8B3A1A"/>
                <w:sz w:val="19"/>
                <w:szCs w:val="19"/>
              </w:rPr>
              <w:t xml:space="preserve">400 personas</w:t>
            </w: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.</w:t>
            </w:r>
          </w:p>
          <w:p>
            <w:pPr>
              <w:pStyle w:val="ListParagraph"/>
              <w:numPr>
                <w:ilvl w:val="0"/>
                <w:numId w:val="5"/>
              </w:numPr>
              <w:spacing w:after="24" w:before="24"/>
              <w:jc w:val="both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Emplatado en linea y servicio de platos calientes durante banquetes y celebraciones.</w:t>
            </w:r>
          </w:p>
          <w:p>
            <w:pPr>
              <w:spacing w:after="40" w:before="0"/>
            </w:pP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8B3A1A"/>
                <w:spacing w:val="80"/>
                <w:sz w:val="22"/>
                <w:szCs w:val="22"/>
              </w:rPr>
              <w:t xml:space="preserve">FORMACION</w:t>
            </w:r>
          </w:p>
          <w:p>
            <w:pPr>
              <w:pBdr>
                <w:bottom w:val="single" w:color="B04A22" w:sz="5" w:space="2"/>
              </w:pBdr>
              <w:spacing w:after="110" w:before="0"/>
            </w:pPr>
          </w:p>
          <w:p>
            <w:pPr>
              <w:spacing w:after="4" w:before="80"/>
            </w:pPr>
            <w:r>
              <w:rPr>
                <w:rFonts w:ascii="Calibri" w:cs="Calibri" w:eastAsia="Calibri" w:hAnsi="Calibri"/>
                <w:color w:val="5A4030"/>
                <w:sz w:val="17"/>
                <w:szCs w:val="17"/>
              </w:rPr>
              <w:t xml:space="preserve">2015 – 2017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1A1008"/>
                <w:sz w:val="20"/>
                <w:szCs w:val="20"/>
              </w:rPr>
              <w:t xml:space="preserve">CFGM Cocina y Gastronomia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i/>
                <w:iCs/>
                <w:color w:val="B04A22"/>
                <w:sz w:val="18"/>
                <w:szCs w:val="18"/>
              </w:rPr>
              <w:t xml:space="preserve">IES Escuela de Hosteleria de Madrid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color w:val="5A4030"/>
                <w:sz w:val="17"/>
                <w:szCs w:val="17"/>
              </w:rPr>
              <w:t xml:space="preserve">2013 – 2015</w:t>
            </w:r>
          </w:p>
          <w:p>
            <w:pPr>
              <w:spacing w:after="4" w:before="0"/>
            </w:pPr>
            <w:r>
              <w:rPr>
                <w:rFonts w:ascii="Calibri" w:cs="Calibri" w:eastAsia="Calibri" w:hAnsi="Calibri"/>
                <w:b/>
                <w:bCs/>
                <w:color w:val="1A1008"/>
                <w:sz w:val="20"/>
                <w:szCs w:val="20"/>
              </w:rPr>
              <w:t xml:space="preserve">ESO — Educacion Secundaria Obligatoria</w:t>
            </w:r>
          </w:p>
          <w:p>
            <w:pPr>
              <w:spacing w:after="60" w:before="0"/>
            </w:pPr>
            <w:r>
              <w:rPr>
                <w:rFonts w:ascii="Calibri" w:cs="Calibri" w:eastAsia="Calibri" w:hAnsi="Calibri"/>
                <w:i/>
                <w:iCs/>
                <w:color w:val="B04A22"/>
                <w:sz w:val="18"/>
                <w:szCs w:val="18"/>
              </w:rPr>
              <w:t xml:space="preserve">IES Pradolongo · Madrid</w:t>
            </w:r>
          </w:p>
          <w:p>
            <w:pPr>
              <w:spacing w:after="30" w:before="240"/>
            </w:pPr>
            <w:r>
              <w:rPr>
                <w:rFonts w:ascii="Calibri" w:cs="Calibri" w:eastAsia="Calibri" w:hAnsi="Calibri"/>
                <w:b/>
                <w:bCs/>
                <w:color w:val="8B3A1A"/>
                <w:spacing w:val="80"/>
                <w:sz w:val="22"/>
                <w:szCs w:val="22"/>
              </w:rPr>
              <w:t xml:space="preserve">INTERESES</w:t>
            </w:r>
          </w:p>
          <w:p>
            <w:pPr>
              <w:pBdr>
                <w:bottom w:val="single" w:color="B04A22" w:sz="5" w:space="2"/>
              </w:pBdr>
              <w:spacing w:after="110" w:before="0"/>
            </w:pPr>
          </w:p>
          <w:p>
            <w:pPr>
              <w:pStyle w:val="ListParagraph"/>
              <w:numPr>
                <w:ilvl w:val="0"/>
                <w:numId w:val="6"/>
              </w:numPr>
              <w:spacing w:after="22" w:before="22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Gastronomia y nuevas tecnicas culinarias</w:t>
            </w:r>
          </w:p>
          <w:p>
            <w:pPr>
              <w:pStyle w:val="ListParagraph"/>
              <w:numPr>
                <w:ilvl w:val="0"/>
                <w:numId w:val="6"/>
              </w:numPr>
              <w:spacing w:after="22" w:before="22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Reposteria artesana y panaderia</w:t>
            </w:r>
          </w:p>
          <w:p>
            <w:pPr>
              <w:pStyle w:val="ListParagraph"/>
              <w:numPr>
                <w:ilvl w:val="0"/>
                <w:numId w:val="6"/>
              </w:numPr>
              <w:spacing w:after="22" w:before="22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Sostenibilidad alimentaria y km 0</w:t>
            </w:r>
          </w:p>
          <w:p>
            <w:pPr>
              <w:pStyle w:val="ListParagraph"/>
              <w:numPr>
                <w:ilvl w:val="0"/>
                <w:numId w:val="6"/>
              </w:numPr>
              <w:spacing w:after="22" w:before="22"/>
            </w:pPr>
            <w:r>
              <w:rPr>
                <w:rFonts w:ascii="Calibri" w:cs="Calibri" w:eastAsia="Calibri" w:hAnsi="Calibri"/>
                <w:color w:val="1A1008"/>
                <w:sz w:val="19"/>
                <w:szCs w:val="19"/>
              </w:rPr>
              <w:t xml:space="preserve">Futbol y deporte en equipo</w:t>
            </w:r>
          </w:p>
          <w:p>
            <w:pPr>
              <w:spacing w:after="100" w:before="0"/>
            </w:pPr>
          </w:p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◆"/>
      <w:lvlJc w:val="left"/>
      <w:pPr>
        <w:ind w:left="260" w:hanging="180"/>
      </w:pPr>
      <w:rPr>
        <w:color w:val="F5EDE8"/>
        <w:sz w:val="16"/>
        <w:szCs w:val="16"/>
      </w:r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B04A22"/>
        <w:sz w:val="16"/>
        <w:szCs w:val="16"/>
      </w:rPr>
    </w:lvl>
  </w:abstractNum>
  <w:abstractNum w:abstractNumId="4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B04A22"/>
        <w:sz w:val="16"/>
        <w:szCs w:val="16"/>
      </w:rPr>
    </w:lvl>
  </w:abstractNum>
  <w:abstractNum w:abstractNumId="5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B04A22"/>
        <w:sz w:val="16"/>
        <w:szCs w:val="16"/>
      </w:rPr>
    </w:lvl>
  </w:abstractNum>
  <w:abstractNum w:abstractNumId="6" w15:restartNumberingAfterBreak="0">
    <w:multiLevelType w:val="hybridMultilevel"/>
    <w:lvl w:ilvl="0" w15:tentative="1">
      <w:start w:val="1"/>
      <w:numFmt w:val="bullet"/>
      <w:lvlText w:val="▪"/>
      <w:lvlJc w:val="left"/>
      <w:pPr>
        <w:ind w:left="260" w:hanging="180"/>
      </w:pPr>
      <w:rPr>
        <w:color w:val="B04A22"/>
        <w:sz w:val="16"/>
        <w:szCs w:val="16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  <w:num w:numId="3">
    <w:abstractNumId w:val="3"/>
    <w:lvlOverride w:ilvl="0">
      <w:startOverride w:val="1"/>
    </w:lvlOverride>
  </w:num>
  <w:num w:numId="4">
    <w:abstractNumId w:val="4"/>
    <w:lvlOverride w:ilvl="0">
      <w:startOverride w:val="1"/>
    </w:lvlOverride>
  </w:num>
  <w:num w:numId="5">
    <w:abstractNumId w:val="5"/>
    <w:lvlOverride w:ilvl="0">
      <w:startOverride w:val="1"/>
    </w:lvlOverride>
  </w:num>
  <w:num w:numId="6">
    <w:abstractNumId w:val="6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2026-04-23T15:20:20.166Z</dcterms:created>
  <dcterms:modified xsi:type="dcterms:W3CDTF">2026-04-23T15:20:20.167Z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