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0"/>
        </w:rPr>
        <w:t>Método de los 5 Porqués</w:t>
      </w:r>
    </w:p>
    <w:p/>
    <w:p>
      <w:r>
        <w:rPr>
          <w:b/>
        </w:rPr>
        <w:t>Problema (describe el síntoma o efecto observado):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4"/>
              </w:rPr>
              <w:br/>
              <w:br/>
              <w:br/>
            </w:r>
          </w:p>
        </w:tc>
      </w:tr>
    </w:tbl>
    <w:p/>
    <w:p>
      <w:r>
        <w:rPr>
          <w:b/>
        </w:rPr>
        <w:t>Análisis de causas (pregunta “¿Por qué?” hasta 5 veces):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304"/>
        <w:gridCol w:w="7200"/>
      </w:tblGrid>
      <w:tr>
        <w:tc>
          <w:tcPr>
            <w:tcW w:type="dxa" w:w="4320"/>
            <w:shd w:fill="B0C4DE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jc w:val="center"/>
            </w:pPr>
            <w:r>
              <w:rPr>
                <w:b/>
              </w:rPr>
              <w:t>¿Por qué 1?</w:t>
            </w:r>
          </w:p>
        </w:tc>
        <w:tc>
          <w:tcPr>
            <w:tcW w:type="dxa" w:w="4320"/>
            <w:tcMar>
              <w:top w:w="160" w:type="dxa"/>
              <w:start w:w="160" w:type="dxa"/>
              <w:bottom w:w="160" w:type="dxa"/>
              <w:end w:w="160" w:type="dxa"/>
            </w:tcMar>
          </w:tcPr>
          <w:p>
            <w:r>
              <w:t>Escribe aquí la respuesta…</w:t>
            </w:r>
          </w:p>
        </w:tc>
      </w:tr>
      <w:tr>
        <w:tc>
          <w:tcPr>
            <w:tcW w:type="dxa" w:w="4320"/>
            <w:shd w:fill="B5D7C0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jc w:val="center"/>
            </w:pPr>
            <w:r>
              <w:rPr>
                <w:b/>
              </w:rPr>
              <w:t>¿Por qué 2?</w:t>
            </w:r>
          </w:p>
        </w:tc>
        <w:tc>
          <w:tcPr>
            <w:tcW w:type="dxa" w:w="4320"/>
            <w:tcMar>
              <w:top w:w="160" w:type="dxa"/>
              <w:start w:w="160" w:type="dxa"/>
              <w:bottom w:w="160" w:type="dxa"/>
              <w:end w:w="160" w:type="dxa"/>
            </w:tcMar>
          </w:tcPr>
          <w:p>
            <w:r>
              <w:t>Escribe aquí la respuesta…</w:t>
            </w:r>
          </w:p>
        </w:tc>
      </w:tr>
      <w:tr>
        <w:tc>
          <w:tcPr>
            <w:tcW w:type="dxa" w:w="4320"/>
            <w:shd w:fill="CBB7D9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jc w:val="center"/>
            </w:pPr>
            <w:r>
              <w:rPr>
                <w:b/>
              </w:rPr>
              <w:t>¿Por qué 3?</w:t>
            </w:r>
          </w:p>
        </w:tc>
        <w:tc>
          <w:tcPr>
            <w:tcW w:type="dxa" w:w="4320"/>
            <w:tcMar>
              <w:top w:w="160" w:type="dxa"/>
              <w:start w:w="160" w:type="dxa"/>
              <w:bottom w:w="160" w:type="dxa"/>
              <w:end w:w="160" w:type="dxa"/>
            </w:tcMar>
          </w:tcPr>
          <w:p>
            <w:r>
              <w:t>Escribe aquí la respuesta…</w:t>
            </w:r>
          </w:p>
        </w:tc>
      </w:tr>
      <w:tr>
        <w:tc>
          <w:tcPr>
            <w:tcW w:type="dxa" w:w="4320"/>
            <w:shd w:fill="F2B8B5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jc w:val="center"/>
            </w:pPr>
            <w:r>
              <w:rPr>
                <w:b/>
              </w:rPr>
              <w:t>¿Por qué 4?</w:t>
            </w:r>
          </w:p>
        </w:tc>
        <w:tc>
          <w:tcPr>
            <w:tcW w:type="dxa" w:w="4320"/>
            <w:tcMar>
              <w:top w:w="160" w:type="dxa"/>
              <w:start w:w="160" w:type="dxa"/>
              <w:bottom w:w="160" w:type="dxa"/>
              <w:end w:w="160" w:type="dxa"/>
            </w:tcMar>
          </w:tcPr>
          <w:p>
            <w:r>
              <w:t>Escribe aquí la respuesta…</w:t>
            </w:r>
          </w:p>
        </w:tc>
      </w:tr>
      <w:tr>
        <w:tc>
          <w:tcPr>
            <w:tcW w:type="dxa" w:w="4320"/>
            <w:shd w:fill="F7E7AE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jc w:val="center"/>
            </w:pPr>
            <w:r>
              <w:rPr>
                <w:b/>
              </w:rPr>
              <w:t>¿Por qué 5? (causa raíz)</w:t>
            </w:r>
          </w:p>
        </w:tc>
        <w:tc>
          <w:tcPr>
            <w:tcW w:type="dxa" w:w="4320"/>
            <w:tcMar>
              <w:top w:w="160" w:type="dxa"/>
              <w:start w:w="160" w:type="dxa"/>
              <w:bottom w:w="160" w:type="dxa"/>
              <w:end w:w="160" w:type="dxa"/>
            </w:tcMar>
          </w:tcPr>
          <w:p>
            <w:r>
              <w:t>Escribe aquí la respuesta…</w:t>
            </w:r>
          </w:p>
        </w:tc>
      </w:tr>
    </w:tbl>
    <w:p/>
    <w:p>
      <w:r>
        <w:rPr>
          <w:b/>
        </w:rPr>
        <w:t>Acciones y responsables (derivadas de la causa raíz):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Acción</w:t>
            </w:r>
          </w:p>
        </w:tc>
        <w:tc>
          <w:tcPr>
            <w:tcW w:type="dxa" w:w="4320"/>
          </w:tcPr>
          <w:p>
            <w:r>
              <w:t>Responsable / Fecha</w:t>
            </w:r>
          </w:p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</w:tbl>
    <w:p/>
    <w:p>
      <w:r>
        <w:rPr>
          <w:b/>
        </w:rPr>
        <w:t>Verificación (¿las acciones eliminaron la causa raíz?):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/>
          </w:p>
        </w:tc>
      </w:tr>
    </w:tbl>
    <w:p/>
    <w:p>
      <w:r>
        <w:rPr>
          <w:sz w:val="18"/>
        </w:rPr>
        <w:t>Consejo: mantén cada 'por qué' conectado lógicamente con el anterior. Si aparecen múltiples ramas, crea una tabla adicional para cada rama.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